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54AB6D" w14:textId="77777777" w:rsidR="000313DF" w:rsidRDefault="000313DF" w:rsidP="000313DF">
      <w:pPr>
        <w:pStyle w:val="Kopfzeile"/>
        <w:tabs>
          <w:tab w:val="clear" w:pos="4536"/>
          <w:tab w:val="clear" w:pos="9072"/>
        </w:tabs>
        <w:jc w:val="center"/>
        <w:rPr>
          <w:rFonts w:ascii="Verdana" w:hAnsi="Verdana" w:cs="Verdana"/>
        </w:rPr>
      </w:pPr>
      <w:r>
        <w:rPr>
          <w:rFonts w:ascii="Verdana" w:hAnsi="Verdana" w:cs="Verdana"/>
          <w:sz w:val="60"/>
          <w:szCs w:val="60"/>
        </w:rPr>
        <w:t>Musterordnung</w:t>
      </w:r>
    </w:p>
    <w:p w14:paraId="7F414105" w14:textId="77777777" w:rsidR="000313DF" w:rsidRDefault="000313DF" w:rsidP="000313DF">
      <w:pPr>
        <w:pStyle w:val="Kopfzeile"/>
        <w:tabs>
          <w:tab w:val="clear" w:pos="4536"/>
          <w:tab w:val="clear" w:pos="9072"/>
        </w:tabs>
        <w:jc w:val="both"/>
        <w:rPr>
          <w:rFonts w:ascii="Verdana" w:hAnsi="Verdana" w:cs="Verdana"/>
        </w:rPr>
      </w:pPr>
    </w:p>
    <w:p w14:paraId="05686783" w14:textId="77777777" w:rsidR="000313DF" w:rsidRDefault="000313DF" w:rsidP="000313DF">
      <w:pPr>
        <w:pStyle w:val="Kopfzeile"/>
        <w:tabs>
          <w:tab w:val="clear" w:pos="4536"/>
          <w:tab w:val="clear" w:pos="9072"/>
        </w:tabs>
        <w:jc w:val="both"/>
        <w:rPr>
          <w:rFonts w:ascii="Verdana" w:hAnsi="Verdana" w:cs="Verdana"/>
        </w:rPr>
      </w:pPr>
    </w:p>
    <w:p w14:paraId="1157C876" w14:textId="77777777" w:rsidR="000313DF" w:rsidRDefault="000313DF" w:rsidP="000313DF">
      <w:pPr>
        <w:pStyle w:val="Kopfzeile"/>
        <w:tabs>
          <w:tab w:val="clear" w:pos="4536"/>
          <w:tab w:val="clear" w:pos="9072"/>
        </w:tabs>
        <w:jc w:val="both"/>
        <w:rPr>
          <w:rFonts w:ascii="Verdana" w:hAnsi="Verdana" w:cs="Verdana"/>
        </w:rPr>
      </w:pPr>
    </w:p>
    <w:p w14:paraId="6FB20F5C" w14:textId="77777777" w:rsidR="000313DF" w:rsidRDefault="000313DF" w:rsidP="000313DF">
      <w:pPr>
        <w:pStyle w:val="Kopfzeile"/>
        <w:tabs>
          <w:tab w:val="clear" w:pos="4536"/>
          <w:tab w:val="clear" w:pos="9072"/>
        </w:tabs>
        <w:jc w:val="both"/>
        <w:rPr>
          <w:rFonts w:ascii="Verdana" w:hAnsi="Verdana" w:cs="Verdana"/>
        </w:rPr>
      </w:pPr>
    </w:p>
    <w:p w14:paraId="1D043AFA" w14:textId="77777777" w:rsidR="000313DF" w:rsidRDefault="000313DF" w:rsidP="000313DF">
      <w:pPr>
        <w:pStyle w:val="Kopfzeile"/>
        <w:tabs>
          <w:tab w:val="clear" w:pos="4536"/>
          <w:tab w:val="clear" w:pos="9072"/>
        </w:tabs>
        <w:jc w:val="both"/>
        <w:rPr>
          <w:rFonts w:ascii="Verdana" w:hAnsi="Verdana" w:cs="Verdana"/>
        </w:rPr>
      </w:pPr>
    </w:p>
    <w:p w14:paraId="46575AB8" w14:textId="77777777" w:rsidR="000313DF" w:rsidRDefault="000313DF" w:rsidP="000313DF">
      <w:pPr>
        <w:pStyle w:val="Kopfzeile"/>
        <w:tabs>
          <w:tab w:val="clear" w:pos="4536"/>
          <w:tab w:val="clear" w:pos="9072"/>
        </w:tabs>
        <w:jc w:val="both"/>
        <w:rPr>
          <w:rFonts w:ascii="Verdana" w:hAnsi="Verdana" w:cs="Verdana"/>
        </w:rPr>
      </w:pPr>
    </w:p>
    <w:p w14:paraId="20400CC7" w14:textId="77777777" w:rsidR="000313DF" w:rsidRDefault="000313DF" w:rsidP="000313DF">
      <w:pPr>
        <w:pStyle w:val="Kopfzeile"/>
        <w:tabs>
          <w:tab w:val="clear" w:pos="4536"/>
          <w:tab w:val="clear" w:pos="9072"/>
        </w:tabs>
        <w:jc w:val="both"/>
        <w:rPr>
          <w:rFonts w:ascii="Verdana" w:hAnsi="Verdana" w:cs="Verdana"/>
        </w:rPr>
      </w:pPr>
    </w:p>
    <w:p w14:paraId="5436F027" w14:textId="77777777" w:rsidR="000313DF" w:rsidRDefault="000313DF" w:rsidP="000313DF">
      <w:pPr>
        <w:pStyle w:val="Kopfzeile"/>
        <w:tabs>
          <w:tab w:val="clear" w:pos="4536"/>
          <w:tab w:val="clear" w:pos="9072"/>
        </w:tabs>
        <w:jc w:val="both"/>
        <w:rPr>
          <w:rFonts w:ascii="Verdana" w:hAnsi="Verdana" w:cs="Verdana"/>
        </w:rPr>
      </w:pPr>
    </w:p>
    <w:p w14:paraId="5AA7FB68" w14:textId="77777777" w:rsidR="000313DF" w:rsidRDefault="000313DF" w:rsidP="000313DF">
      <w:pPr>
        <w:pStyle w:val="Kopfzeile"/>
        <w:tabs>
          <w:tab w:val="clear" w:pos="4536"/>
          <w:tab w:val="clear" w:pos="9072"/>
        </w:tabs>
        <w:jc w:val="both"/>
        <w:rPr>
          <w:rFonts w:ascii="Verdana" w:hAnsi="Verdana" w:cs="Verdana"/>
        </w:rPr>
      </w:pPr>
    </w:p>
    <w:p w14:paraId="7964AC8E" w14:textId="77777777" w:rsidR="000313DF" w:rsidRDefault="000313DF" w:rsidP="000313DF">
      <w:pPr>
        <w:ind w:left="540"/>
        <w:jc w:val="both"/>
        <w:rPr>
          <w:rFonts w:ascii="Verdana" w:hAnsi="Verdana" w:cs="Verdana"/>
          <w:sz w:val="28"/>
          <w:szCs w:val="28"/>
        </w:rPr>
      </w:pPr>
      <w:r>
        <w:rPr>
          <w:rFonts w:ascii="Verdana" w:hAnsi="Verdana" w:cs="Verdana"/>
          <w:sz w:val="28"/>
          <w:szCs w:val="28"/>
        </w:rPr>
        <w:t>Fakultät</w:t>
      </w:r>
    </w:p>
    <w:p w14:paraId="263CB361" w14:textId="77777777" w:rsidR="000313DF" w:rsidRPr="00D96AF8" w:rsidRDefault="000313DF" w:rsidP="000313DF">
      <w:pPr>
        <w:jc w:val="both"/>
        <w:rPr>
          <w:rFonts w:ascii="Verdana" w:hAnsi="Verdana" w:cs="Verdana"/>
        </w:rPr>
      </w:pPr>
    </w:p>
    <w:p w14:paraId="01BA6A62" w14:textId="77777777" w:rsidR="000313DF" w:rsidRPr="00D96AF8" w:rsidRDefault="000313DF" w:rsidP="000313DF">
      <w:pPr>
        <w:jc w:val="both"/>
        <w:rPr>
          <w:rFonts w:ascii="Verdana" w:hAnsi="Verdana" w:cs="Verdana"/>
        </w:rPr>
      </w:pPr>
    </w:p>
    <w:p w14:paraId="678FD26B" w14:textId="77777777" w:rsidR="000313DF" w:rsidRPr="00D96AF8" w:rsidRDefault="000313DF" w:rsidP="000313DF">
      <w:pPr>
        <w:jc w:val="both"/>
        <w:rPr>
          <w:rFonts w:ascii="Verdana" w:hAnsi="Verdana" w:cs="Verdana"/>
        </w:rPr>
      </w:pPr>
    </w:p>
    <w:p w14:paraId="13884225" w14:textId="77777777" w:rsidR="000313DF" w:rsidRPr="00D96AF8" w:rsidRDefault="000313DF" w:rsidP="000313DF">
      <w:pPr>
        <w:jc w:val="both"/>
        <w:rPr>
          <w:rFonts w:ascii="Verdana" w:hAnsi="Verdana" w:cs="Verdana"/>
        </w:rPr>
      </w:pPr>
    </w:p>
    <w:p w14:paraId="6D5E45CD" w14:textId="77777777" w:rsidR="000313DF" w:rsidRPr="00D96AF8" w:rsidRDefault="000313DF" w:rsidP="000313DF">
      <w:pPr>
        <w:jc w:val="both"/>
        <w:rPr>
          <w:rFonts w:ascii="Verdana" w:hAnsi="Verdana" w:cs="Verdana"/>
        </w:rPr>
      </w:pPr>
    </w:p>
    <w:p w14:paraId="54A8CACC" w14:textId="77777777" w:rsidR="003A514B" w:rsidRDefault="00402EE8">
      <w:pPr>
        <w:ind w:left="540"/>
        <w:rPr>
          <w:rFonts w:ascii="Verdana" w:hAnsi="Verdana" w:cs="Verdana"/>
          <w:b/>
          <w:bCs/>
          <w:sz w:val="36"/>
          <w:szCs w:val="36"/>
        </w:rPr>
      </w:pPr>
      <w:r>
        <w:rPr>
          <w:rFonts w:ascii="Verdana" w:hAnsi="Verdana" w:cs="Verdana"/>
          <w:b/>
          <w:bCs/>
          <w:sz w:val="36"/>
          <w:szCs w:val="36"/>
        </w:rPr>
        <w:t xml:space="preserve">Fachspezifische </w:t>
      </w:r>
      <w:r w:rsidR="003A514B">
        <w:rPr>
          <w:rFonts w:ascii="Verdana" w:hAnsi="Verdana" w:cs="Verdana"/>
          <w:b/>
          <w:bCs/>
          <w:sz w:val="36"/>
          <w:szCs w:val="36"/>
        </w:rPr>
        <w:t>Prüfungsordnung</w:t>
      </w:r>
    </w:p>
    <w:p w14:paraId="6A78E1BA" w14:textId="77777777" w:rsidR="003A514B" w:rsidRDefault="003A514B">
      <w:pPr>
        <w:ind w:left="540"/>
        <w:rPr>
          <w:rFonts w:ascii="Verdana" w:hAnsi="Verdana" w:cs="Verdana"/>
          <w:b/>
          <w:bCs/>
          <w:sz w:val="36"/>
          <w:szCs w:val="36"/>
        </w:rPr>
      </w:pPr>
      <w:r>
        <w:rPr>
          <w:rFonts w:ascii="Verdana" w:hAnsi="Verdana" w:cs="Verdana"/>
          <w:b/>
          <w:bCs/>
          <w:sz w:val="36"/>
          <w:szCs w:val="36"/>
        </w:rPr>
        <w:t>für d</w:t>
      </w:r>
      <w:r w:rsidR="00A75201">
        <w:rPr>
          <w:rFonts w:ascii="Verdana" w:hAnsi="Verdana" w:cs="Verdana"/>
          <w:b/>
          <w:bCs/>
          <w:sz w:val="36"/>
          <w:szCs w:val="36"/>
        </w:rPr>
        <w:t>en</w:t>
      </w:r>
      <w:r>
        <w:rPr>
          <w:rFonts w:ascii="Verdana" w:hAnsi="Verdana" w:cs="Verdana"/>
          <w:b/>
          <w:bCs/>
          <w:sz w:val="36"/>
          <w:szCs w:val="36"/>
        </w:rPr>
        <w:t xml:space="preserve"> </w:t>
      </w:r>
      <w:r w:rsidR="0042225A">
        <w:rPr>
          <w:rFonts w:ascii="Verdana" w:hAnsi="Verdana" w:cs="Verdana"/>
          <w:b/>
          <w:bCs/>
          <w:sz w:val="36"/>
          <w:szCs w:val="36"/>
        </w:rPr>
        <w:t>Master</w:t>
      </w:r>
      <w:r>
        <w:rPr>
          <w:rFonts w:ascii="Verdana" w:hAnsi="Verdana" w:cs="Verdana"/>
          <w:b/>
          <w:bCs/>
          <w:sz w:val="36"/>
          <w:szCs w:val="36"/>
        </w:rPr>
        <w:t>studi</w:t>
      </w:r>
      <w:r w:rsidR="00A75201">
        <w:rPr>
          <w:rFonts w:ascii="Verdana" w:hAnsi="Verdana" w:cs="Verdana"/>
          <w:b/>
          <w:bCs/>
          <w:sz w:val="36"/>
          <w:szCs w:val="36"/>
        </w:rPr>
        <w:t>engang</w:t>
      </w:r>
      <w:r w:rsidR="00735271">
        <w:rPr>
          <w:rFonts w:ascii="Verdana" w:hAnsi="Verdana" w:cs="Verdana"/>
          <w:b/>
          <w:bCs/>
          <w:sz w:val="36"/>
          <w:szCs w:val="36"/>
        </w:rPr>
        <w:t xml:space="preserve"> </w:t>
      </w:r>
      <w:r w:rsidR="00735271" w:rsidRPr="00E47D5C">
        <w:rPr>
          <w:b/>
        </w:rPr>
        <w:t>______________</w:t>
      </w:r>
    </w:p>
    <w:p w14:paraId="3A7892CF" w14:textId="77777777" w:rsidR="003A514B" w:rsidRPr="00323FAD" w:rsidRDefault="003A514B" w:rsidP="00323FAD">
      <w:pPr>
        <w:rPr>
          <w:rFonts w:ascii="Verdana" w:hAnsi="Verdana" w:cs="Verdana"/>
        </w:rPr>
      </w:pPr>
    </w:p>
    <w:p w14:paraId="3EA4DACD" w14:textId="77777777" w:rsidR="002D6C3D" w:rsidRPr="00323FAD" w:rsidRDefault="002D6C3D" w:rsidP="00323FAD">
      <w:pPr>
        <w:rPr>
          <w:rFonts w:ascii="Verdana" w:hAnsi="Verdana" w:cs="Verdana"/>
        </w:rPr>
      </w:pPr>
    </w:p>
    <w:p w14:paraId="556ACEE0" w14:textId="77777777" w:rsidR="003A514B" w:rsidRDefault="003A514B">
      <w:pPr>
        <w:jc w:val="both"/>
        <w:rPr>
          <w:rFonts w:ascii="Verdana" w:hAnsi="Verdana" w:cs="Verdana"/>
        </w:rPr>
      </w:pPr>
    </w:p>
    <w:p w14:paraId="7D8F507F" w14:textId="77777777" w:rsidR="0079378A" w:rsidRPr="00C8035E" w:rsidRDefault="0079378A" w:rsidP="0079378A">
      <w:pPr>
        <w:rPr>
          <w:rFonts w:ascii="Verdana" w:hAnsi="Verdana" w:cs="Verdana"/>
          <w:b/>
          <w:bCs/>
          <w:sz w:val="28"/>
          <w:szCs w:val="28"/>
        </w:rPr>
      </w:pPr>
    </w:p>
    <w:p w14:paraId="7E101244" w14:textId="77777777" w:rsidR="0079378A" w:rsidRPr="00C8035E" w:rsidRDefault="0079378A" w:rsidP="0079378A">
      <w:pPr>
        <w:ind w:left="567"/>
        <w:rPr>
          <w:rFonts w:ascii="Verdana" w:hAnsi="Verdana" w:cs="Verdana"/>
          <w:b/>
          <w:sz w:val="28"/>
          <w:szCs w:val="28"/>
        </w:rPr>
      </w:pPr>
      <w:r>
        <w:rPr>
          <w:rFonts w:ascii="Verdana" w:hAnsi="Verdana" w:cs="Verdana"/>
          <w:b/>
          <w:sz w:val="28"/>
          <w:szCs w:val="28"/>
        </w:rPr>
        <w:t>Ü</w:t>
      </w:r>
      <w:r w:rsidRPr="00C8035E">
        <w:rPr>
          <w:rFonts w:ascii="Verdana" w:hAnsi="Verdana" w:cs="Verdana"/>
          <w:b/>
          <w:sz w:val="28"/>
          <w:szCs w:val="28"/>
        </w:rPr>
        <w:t>berfachliche</w:t>
      </w:r>
      <w:r>
        <w:rPr>
          <w:rFonts w:ascii="Verdana" w:hAnsi="Verdana" w:cs="Verdana"/>
          <w:b/>
          <w:sz w:val="28"/>
          <w:szCs w:val="28"/>
        </w:rPr>
        <w:t>r</w:t>
      </w:r>
      <w:r w:rsidRPr="00C8035E">
        <w:rPr>
          <w:rFonts w:ascii="Verdana" w:hAnsi="Verdana" w:cs="Verdana"/>
          <w:b/>
          <w:sz w:val="28"/>
          <w:szCs w:val="28"/>
        </w:rPr>
        <w:t xml:space="preserve"> Wahlpflichtbereich </w:t>
      </w:r>
      <w:r>
        <w:rPr>
          <w:rFonts w:ascii="Verdana" w:hAnsi="Verdana" w:cs="Verdana"/>
          <w:b/>
          <w:sz w:val="28"/>
          <w:szCs w:val="28"/>
        </w:rPr>
        <w:t xml:space="preserve">für </w:t>
      </w:r>
      <w:r w:rsidRPr="00C8035E">
        <w:rPr>
          <w:rFonts w:ascii="Verdana" w:hAnsi="Verdana" w:cs="Verdana"/>
          <w:b/>
          <w:sz w:val="28"/>
          <w:szCs w:val="28"/>
        </w:rPr>
        <w:t>ande</w:t>
      </w:r>
      <w:r>
        <w:rPr>
          <w:rFonts w:ascii="Verdana" w:hAnsi="Verdana" w:cs="Verdana"/>
          <w:b/>
          <w:sz w:val="28"/>
          <w:szCs w:val="28"/>
        </w:rPr>
        <w:t>re</w:t>
      </w:r>
      <w:r w:rsidRPr="00C8035E">
        <w:rPr>
          <w:rFonts w:ascii="Verdana" w:hAnsi="Verdana" w:cs="Verdana"/>
          <w:b/>
          <w:sz w:val="28"/>
          <w:szCs w:val="28"/>
        </w:rPr>
        <w:t xml:space="preserve"> </w:t>
      </w:r>
      <w:r>
        <w:rPr>
          <w:rFonts w:ascii="Verdana" w:hAnsi="Verdana" w:cs="Verdana"/>
          <w:b/>
          <w:sz w:val="28"/>
          <w:szCs w:val="28"/>
        </w:rPr>
        <w:t>Masterstudiengänge</w:t>
      </w:r>
    </w:p>
    <w:p w14:paraId="4999BDE7" w14:textId="77777777" w:rsidR="0042225A" w:rsidRDefault="0042225A">
      <w:pPr>
        <w:jc w:val="both"/>
        <w:rPr>
          <w:rFonts w:ascii="Verdana" w:hAnsi="Verdana" w:cs="Verdana"/>
        </w:rPr>
      </w:pPr>
    </w:p>
    <w:p w14:paraId="2A1722DB" w14:textId="77777777" w:rsidR="0042225A" w:rsidRDefault="0042225A">
      <w:pPr>
        <w:jc w:val="both"/>
        <w:rPr>
          <w:rFonts w:ascii="Verdana" w:hAnsi="Verdana" w:cs="Verdana"/>
        </w:rPr>
      </w:pPr>
    </w:p>
    <w:p w14:paraId="54A10087" w14:textId="77777777" w:rsidR="0042225A" w:rsidRPr="00C448FB" w:rsidRDefault="0042225A">
      <w:pPr>
        <w:jc w:val="both"/>
        <w:rPr>
          <w:rFonts w:ascii="Verdana" w:hAnsi="Verdana" w:cs="Verdana"/>
        </w:rPr>
      </w:pPr>
    </w:p>
    <w:p w14:paraId="3F9E1422" w14:textId="77777777" w:rsidR="0042225A" w:rsidRDefault="0042225A">
      <w:pPr>
        <w:jc w:val="both"/>
        <w:rPr>
          <w:rFonts w:ascii="Verdana" w:hAnsi="Verdana" w:cs="Verdana"/>
        </w:rPr>
      </w:pPr>
    </w:p>
    <w:p w14:paraId="2E773511" w14:textId="77777777" w:rsidR="0042225A" w:rsidRDefault="0042225A">
      <w:pPr>
        <w:jc w:val="both"/>
        <w:rPr>
          <w:rFonts w:ascii="Verdana" w:hAnsi="Verdana" w:cs="Verdana"/>
        </w:rPr>
      </w:pPr>
    </w:p>
    <w:p w14:paraId="2E3BA96A" w14:textId="77777777" w:rsidR="0042225A" w:rsidRDefault="0042225A">
      <w:pPr>
        <w:jc w:val="both"/>
        <w:rPr>
          <w:rFonts w:ascii="Verdana" w:hAnsi="Verdana" w:cs="Verdana"/>
        </w:rPr>
      </w:pPr>
    </w:p>
    <w:p w14:paraId="41DF11FD" w14:textId="77777777" w:rsidR="0042225A" w:rsidRDefault="0042225A">
      <w:pPr>
        <w:jc w:val="both"/>
        <w:rPr>
          <w:rFonts w:ascii="Verdana" w:hAnsi="Verdana" w:cs="Verdana"/>
        </w:rPr>
      </w:pPr>
    </w:p>
    <w:p w14:paraId="25C1DF85" w14:textId="7FE49118" w:rsidR="00E50EAD" w:rsidRDefault="00E50EAD">
      <w:pPr>
        <w:jc w:val="both"/>
        <w:rPr>
          <w:rFonts w:ascii="Verdana" w:hAnsi="Verdana" w:cs="Verdana"/>
        </w:rPr>
      </w:pPr>
    </w:p>
    <w:p w14:paraId="7E9F49F7" w14:textId="77777777" w:rsidR="00747AA9" w:rsidRDefault="00747AA9">
      <w:pPr>
        <w:jc w:val="both"/>
        <w:rPr>
          <w:rFonts w:ascii="Verdana" w:hAnsi="Verdana" w:cs="Verdana"/>
        </w:rPr>
      </w:pPr>
    </w:p>
    <w:p w14:paraId="19A8A52B" w14:textId="77777777" w:rsidR="00E50EAD" w:rsidRDefault="00E50EAD">
      <w:pPr>
        <w:jc w:val="both"/>
        <w:rPr>
          <w:rFonts w:ascii="Verdana" w:hAnsi="Verdana" w:cs="Verdana"/>
        </w:rPr>
      </w:pPr>
    </w:p>
    <w:p w14:paraId="661A5FA0" w14:textId="77777777" w:rsidR="00747AA9" w:rsidRPr="00125296" w:rsidRDefault="00747AA9" w:rsidP="00747AA9">
      <w:pPr>
        <w:jc w:val="center"/>
        <w:rPr>
          <w:rFonts w:ascii="Verdana" w:hAnsi="Verdana" w:cs="Verdana"/>
          <w:color w:val="4F81BD" w:themeColor="accent1"/>
        </w:rPr>
      </w:pPr>
      <w:r w:rsidRPr="00125296">
        <w:rPr>
          <w:rFonts w:ascii="Verdana" w:hAnsi="Verdana" w:cs="Verdana"/>
          <w:color w:val="4F81BD" w:themeColor="accent1"/>
        </w:rPr>
        <w:t>Stand: 24. November 2022</w:t>
      </w:r>
    </w:p>
    <w:p w14:paraId="1CD37AA2" w14:textId="77777777" w:rsidR="00747AA9" w:rsidRPr="00125296" w:rsidRDefault="00747AA9" w:rsidP="00747AA9">
      <w:pPr>
        <w:jc w:val="center"/>
        <w:rPr>
          <w:rFonts w:ascii="Verdana" w:hAnsi="Verdana" w:cs="Verdana"/>
          <w:sz w:val="22"/>
          <w:szCs w:val="22"/>
        </w:rPr>
      </w:pPr>
      <w:r w:rsidRPr="00125296">
        <w:rPr>
          <w:rFonts w:ascii="Verdana" w:hAnsi="Verdana" w:cs="Verdana"/>
          <w:sz w:val="22"/>
          <w:szCs w:val="22"/>
        </w:rPr>
        <w:t>(berücksichtigt die 15. Änderung der ZSP-HU)</w:t>
      </w:r>
    </w:p>
    <w:p w14:paraId="781455D7" w14:textId="77777777" w:rsidR="00747AA9" w:rsidRPr="00125296" w:rsidRDefault="00747AA9" w:rsidP="00747AA9">
      <w:pPr>
        <w:rPr>
          <w:rFonts w:ascii="Verdana" w:hAnsi="Verdana" w:cs="Verdana"/>
          <w:sz w:val="22"/>
          <w:szCs w:val="22"/>
        </w:rPr>
      </w:pPr>
    </w:p>
    <w:p w14:paraId="3F2E13C3" w14:textId="77777777" w:rsidR="00747AA9" w:rsidRPr="00125296" w:rsidRDefault="00747AA9" w:rsidP="00747AA9">
      <w:pPr>
        <w:rPr>
          <w:rFonts w:ascii="Verdana" w:hAnsi="Verdana" w:cs="Verdana"/>
          <w:sz w:val="22"/>
          <w:szCs w:val="22"/>
          <w:u w:val="single"/>
        </w:rPr>
      </w:pPr>
      <w:r w:rsidRPr="00125296">
        <w:rPr>
          <w:rFonts w:ascii="Verdana" w:hAnsi="Verdana" w:cs="Verdana"/>
          <w:sz w:val="22"/>
          <w:szCs w:val="22"/>
          <w:u w:val="single"/>
        </w:rPr>
        <w:t xml:space="preserve">Änderungen </w:t>
      </w:r>
      <w:proofErr w:type="spellStart"/>
      <w:r w:rsidRPr="00125296">
        <w:rPr>
          <w:rFonts w:ascii="Verdana" w:hAnsi="Verdana" w:cs="Verdana"/>
          <w:sz w:val="22"/>
          <w:szCs w:val="22"/>
          <w:u w:val="single"/>
        </w:rPr>
        <w:t>ggü</w:t>
      </w:r>
      <w:proofErr w:type="spellEnd"/>
      <w:r w:rsidRPr="00125296">
        <w:rPr>
          <w:rFonts w:ascii="Verdana" w:hAnsi="Verdana" w:cs="Verdana"/>
          <w:sz w:val="22"/>
          <w:szCs w:val="22"/>
          <w:u w:val="single"/>
        </w:rPr>
        <w:t>. Fassung vom 15. November 2013:</w:t>
      </w:r>
    </w:p>
    <w:p w14:paraId="65B90704" w14:textId="77777777" w:rsidR="00747AA9" w:rsidRPr="00125296" w:rsidRDefault="00747AA9" w:rsidP="00747AA9">
      <w:pPr>
        <w:pStyle w:val="Listenabsatz"/>
        <w:numPr>
          <w:ilvl w:val="0"/>
          <w:numId w:val="13"/>
        </w:numPr>
        <w:spacing w:after="60"/>
        <w:ind w:left="284" w:hanging="284"/>
        <w:contextualSpacing w:val="0"/>
        <w:rPr>
          <w:rFonts w:ascii="Verdana" w:hAnsi="Verdana" w:cs="Verdana"/>
          <w:sz w:val="22"/>
          <w:szCs w:val="22"/>
        </w:rPr>
      </w:pPr>
      <w:r w:rsidRPr="00125296">
        <w:rPr>
          <w:rFonts w:ascii="Verdana" w:hAnsi="Verdana" w:cs="Verdana"/>
          <w:sz w:val="22"/>
          <w:szCs w:val="22"/>
        </w:rPr>
        <w:t>Abschlussarbeit: muss in Form eines Abschlussmoduls beschrieben werden</w:t>
      </w:r>
    </w:p>
    <w:p w14:paraId="202DAD08" w14:textId="3E28A6D3" w:rsidR="00747AA9" w:rsidRPr="00125296" w:rsidRDefault="00747AA9" w:rsidP="00747AA9">
      <w:pPr>
        <w:pStyle w:val="Listenabsatz"/>
        <w:numPr>
          <w:ilvl w:val="0"/>
          <w:numId w:val="13"/>
        </w:numPr>
        <w:spacing w:after="60"/>
        <w:ind w:left="284" w:hanging="284"/>
        <w:contextualSpacing w:val="0"/>
        <w:rPr>
          <w:rFonts w:ascii="Verdana" w:hAnsi="Verdana" w:cs="Verdana"/>
          <w:sz w:val="22"/>
          <w:szCs w:val="22"/>
        </w:rPr>
      </w:pPr>
      <w:r>
        <w:rPr>
          <w:rFonts w:ascii="Verdana" w:hAnsi="Verdana" w:cs="Verdana"/>
          <w:sz w:val="22"/>
          <w:szCs w:val="22"/>
        </w:rPr>
        <w:t>Klausur: ggf. Festlegung aufnehmen, ob neben der Präsenzklausur auch eine digitale Präsenzklausur oder eine digitale Fernklausur angeboten wird</w:t>
      </w:r>
    </w:p>
    <w:p w14:paraId="75D530C5" w14:textId="1353D018" w:rsidR="00E50EAD" w:rsidRDefault="00747AA9" w:rsidP="00747AA9">
      <w:pPr>
        <w:jc w:val="both"/>
        <w:rPr>
          <w:rFonts w:ascii="Verdana" w:hAnsi="Verdana" w:cs="Verdana"/>
        </w:rPr>
      </w:pPr>
      <w:r>
        <w:br w:type="page"/>
      </w:r>
    </w:p>
    <w:p w14:paraId="29BA5374" w14:textId="165CC454" w:rsidR="003A514B" w:rsidRDefault="00402EE8" w:rsidP="009B4E36">
      <w:pPr>
        <w:pStyle w:val="AMB-Hauptberschrift"/>
      </w:pPr>
      <w:r>
        <w:lastRenderedPageBreak/>
        <w:t xml:space="preserve">Fachspezifische </w:t>
      </w:r>
      <w:r w:rsidR="003A514B">
        <w:t>Prüfungsordnung</w:t>
      </w:r>
    </w:p>
    <w:p w14:paraId="6C205005" w14:textId="77777777" w:rsidR="00BE6DAF" w:rsidRPr="008F0FAB" w:rsidRDefault="003A514B">
      <w:pPr>
        <w:pStyle w:val="AMB-berschrift"/>
        <w:rPr>
          <w:b w:val="0"/>
          <w:bCs w:val="0"/>
          <w:sz w:val="16"/>
          <w:szCs w:val="16"/>
        </w:rPr>
      </w:pPr>
      <w:r>
        <w:t>für d</w:t>
      </w:r>
      <w:r w:rsidR="00A75201">
        <w:t>en</w:t>
      </w:r>
      <w:r>
        <w:t xml:space="preserve"> </w:t>
      </w:r>
      <w:r w:rsidR="0042225A" w:rsidRPr="00424DB8">
        <w:t>Master</w:t>
      </w:r>
      <w:r w:rsidRPr="00424DB8">
        <w:t>studi</w:t>
      </w:r>
      <w:r w:rsidR="00A75201" w:rsidRPr="00424DB8">
        <w:t>engang</w:t>
      </w:r>
      <w:r w:rsidR="00735271" w:rsidRPr="00424DB8">
        <w:t xml:space="preserve"> </w:t>
      </w:r>
      <w:r w:rsidR="00247BD7" w:rsidRPr="00424DB8">
        <w:t>„</w:t>
      </w:r>
      <w:r w:rsidR="00735271" w:rsidRPr="00424DB8">
        <w:t>___________</w:t>
      </w:r>
      <w:r w:rsidR="00247BD7" w:rsidRPr="00424DB8">
        <w:t>“</w:t>
      </w:r>
    </w:p>
    <w:p w14:paraId="2EAAC994" w14:textId="77777777" w:rsidR="003A514B" w:rsidRDefault="003A514B">
      <w:pPr>
        <w:pStyle w:val="AMB-Flietext"/>
      </w:pPr>
    </w:p>
    <w:p w14:paraId="6903ECAF" w14:textId="77777777" w:rsidR="004A7356" w:rsidRDefault="004A7356">
      <w:pPr>
        <w:pStyle w:val="AMB-Flietext"/>
      </w:pPr>
    </w:p>
    <w:p w14:paraId="569BDF12" w14:textId="77777777" w:rsidR="003A514B" w:rsidRDefault="003A514B">
      <w:pPr>
        <w:pStyle w:val="AMB-Flietext"/>
      </w:pPr>
    </w:p>
    <w:p w14:paraId="34C9AC27" w14:textId="77777777" w:rsidR="003A514B" w:rsidRDefault="003A514B">
      <w:pPr>
        <w:pStyle w:val="AMB-Flietext"/>
        <w:sectPr w:rsidR="003A514B" w:rsidSect="00C108CB">
          <w:headerReference w:type="default" r:id="rId8"/>
          <w:footerReference w:type="default" r:id="rId9"/>
          <w:headerReference w:type="first" r:id="rId10"/>
          <w:type w:val="continuous"/>
          <w:pgSz w:w="11907" w:h="16840" w:code="9"/>
          <w:pgMar w:top="1418" w:right="1418" w:bottom="1134" w:left="1418" w:header="720" w:footer="720" w:gutter="0"/>
          <w:pgNumType w:start="1"/>
          <w:cols w:space="720"/>
          <w:titlePg/>
          <w:rtlGutter/>
        </w:sectPr>
      </w:pPr>
    </w:p>
    <w:p w14:paraId="37DE1C40" w14:textId="77777777" w:rsidR="008159E2" w:rsidRDefault="008159E2" w:rsidP="008159E2">
      <w:pPr>
        <w:pStyle w:val="AMB-Flietext"/>
      </w:pPr>
      <w:r>
        <w:t xml:space="preserve">Gemäß § 17 Abs. 1 Ziffer </w:t>
      </w:r>
      <w:r w:rsidR="008C4645">
        <w:t>3</w:t>
      </w:r>
      <w:r>
        <w:t xml:space="preserve"> der Verfassung der Humboldt-Universität zu Berlin in der Fassung vom </w:t>
      </w:r>
      <w:r w:rsidR="008C4645">
        <w:t>24</w:t>
      </w:r>
      <w:r>
        <w:t>.</w:t>
      </w:r>
      <w:r w:rsidR="0064355D">
        <w:t xml:space="preserve"> </w:t>
      </w:r>
      <w:r w:rsidR="008C4645">
        <w:t>Oktober</w:t>
      </w:r>
      <w:r w:rsidR="0064355D">
        <w:t xml:space="preserve"> </w:t>
      </w:r>
      <w:r>
        <w:t>201</w:t>
      </w:r>
      <w:r w:rsidR="008C4645">
        <w:t>3</w:t>
      </w:r>
      <w:r>
        <w:t xml:space="preserve"> (Amtliches Mitteilungsblatt der Humboldt-Universität zu Berlin Nr. </w:t>
      </w:r>
      <w:r w:rsidR="008C4645">
        <w:t>47</w:t>
      </w:r>
      <w:r>
        <w:t>/201</w:t>
      </w:r>
      <w:r w:rsidR="008C4645">
        <w:t>3</w:t>
      </w:r>
      <w:r>
        <w:t xml:space="preserve">) hat der Fakultätsrat der ___________ Fakultät am _______ die folgende </w:t>
      </w:r>
      <w:r w:rsidR="00725164">
        <w:t>Prüfungsordnung erlassen</w:t>
      </w:r>
      <w:r w:rsidRPr="00401090">
        <w:rPr>
          <w:vertAlign w:val="superscript"/>
        </w:rPr>
        <w:footnoteReference w:customMarkFollows="1" w:id="1"/>
        <w:sym w:font="Symbol" w:char="F02A"/>
      </w:r>
      <w:r w:rsidRPr="00E05BB9">
        <w:t>:</w:t>
      </w:r>
    </w:p>
    <w:p w14:paraId="5EEE930C" w14:textId="77777777" w:rsidR="003A514B" w:rsidRDefault="003A514B" w:rsidP="00DE7128">
      <w:pPr>
        <w:pStyle w:val="AMB-Flietext"/>
        <w:ind w:right="-109"/>
      </w:pPr>
    </w:p>
    <w:p w14:paraId="018C1E5C" w14:textId="77777777" w:rsidR="003A514B" w:rsidRDefault="003A514B" w:rsidP="00DE7128">
      <w:pPr>
        <w:pStyle w:val="AMB-Flietext"/>
        <w:ind w:right="-109"/>
      </w:pPr>
    </w:p>
    <w:p w14:paraId="77757195" w14:textId="77777777" w:rsidR="00E125EA" w:rsidRPr="00536C12" w:rsidRDefault="00E125EA" w:rsidP="00E125EA">
      <w:pPr>
        <w:pStyle w:val="AMB-Flietext"/>
        <w:rPr>
          <w:i/>
        </w:rPr>
      </w:pPr>
      <w:r>
        <w:rPr>
          <w:i/>
        </w:rPr>
        <w:t>{Erläuterung zum Inhaltsverzeichnis: Nicht zutreffende Paragraphen bitte streichen, Nummerierung bitte anpassen.}</w:t>
      </w:r>
    </w:p>
    <w:p w14:paraId="6F9349E1" w14:textId="77777777" w:rsidR="003B7E7E" w:rsidRDefault="003B7E7E" w:rsidP="00E125EA">
      <w:pPr>
        <w:pStyle w:val="AMB-Flietext"/>
        <w:ind w:left="567" w:right="-109" w:hanging="567"/>
        <w:jc w:val="left"/>
      </w:pPr>
    </w:p>
    <w:p w14:paraId="00861F93" w14:textId="77777777" w:rsidR="00E125EA" w:rsidRDefault="00E125EA" w:rsidP="00E125EA">
      <w:pPr>
        <w:pStyle w:val="AMB-Flietext"/>
        <w:ind w:left="567" w:right="-109" w:hanging="567"/>
        <w:jc w:val="left"/>
      </w:pPr>
      <w:r>
        <w:t>§ 1</w:t>
      </w:r>
      <w:r>
        <w:tab/>
        <w:t>Anwendungsbereich</w:t>
      </w:r>
    </w:p>
    <w:p w14:paraId="3475EDFF" w14:textId="77777777" w:rsidR="00E125EA" w:rsidRDefault="00E125EA" w:rsidP="00E125EA">
      <w:pPr>
        <w:pStyle w:val="AMB-Flietext"/>
        <w:ind w:left="567" w:right="-109" w:hanging="567"/>
        <w:jc w:val="left"/>
      </w:pPr>
      <w:r>
        <w:t>§ 2</w:t>
      </w:r>
      <w:r>
        <w:tab/>
        <w:t>Regelstudienzeit</w:t>
      </w:r>
    </w:p>
    <w:p w14:paraId="2B380DD4" w14:textId="77777777" w:rsidR="00E125EA" w:rsidRPr="004A7DC7" w:rsidRDefault="00E125EA" w:rsidP="00E125EA">
      <w:pPr>
        <w:pStyle w:val="AMB-Flietext"/>
        <w:tabs>
          <w:tab w:val="left" w:pos="567"/>
        </w:tabs>
      </w:pPr>
      <w:r>
        <w:t>§ 3</w:t>
      </w:r>
      <w:r>
        <w:tab/>
      </w:r>
      <w:r w:rsidRPr="004A7DC7">
        <w:t>Prüfungsausschuss</w:t>
      </w:r>
    </w:p>
    <w:p w14:paraId="20775A38" w14:textId="77777777" w:rsidR="00E125EA" w:rsidRPr="004A7DC7" w:rsidRDefault="00276ED1" w:rsidP="00E125EA">
      <w:pPr>
        <w:pStyle w:val="AMB-Flietext"/>
        <w:ind w:left="567" w:hanging="567"/>
      </w:pPr>
      <w:r>
        <w:t xml:space="preserve">§ </w:t>
      </w:r>
      <w:r w:rsidR="008911B2">
        <w:t>4</w:t>
      </w:r>
      <w:r w:rsidR="00E125EA" w:rsidRPr="004A7DC7">
        <w:tab/>
        <w:t>Modulabschlussprüfungen</w:t>
      </w:r>
    </w:p>
    <w:p w14:paraId="1DCCCA29" w14:textId="77777777" w:rsidR="00E125EA" w:rsidRPr="004A7DC7" w:rsidRDefault="00276ED1" w:rsidP="00E125EA">
      <w:pPr>
        <w:pStyle w:val="AMB-Flietext"/>
        <w:ind w:left="567" w:hanging="567"/>
      </w:pPr>
      <w:r>
        <w:t xml:space="preserve">§ </w:t>
      </w:r>
      <w:r w:rsidR="008911B2">
        <w:t>5</w:t>
      </w:r>
      <w:r w:rsidR="00E125EA" w:rsidRPr="004A7DC7">
        <w:tab/>
      </w:r>
      <w:r w:rsidR="00E125EA">
        <w:t>Master</w:t>
      </w:r>
      <w:r w:rsidR="00E125EA" w:rsidRPr="004A7DC7">
        <w:t>arbeit</w:t>
      </w:r>
    </w:p>
    <w:p w14:paraId="54743E61" w14:textId="77777777" w:rsidR="00E125EA" w:rsidRPr="004A7DC7" w:rsidRDefault="00276ED1" w:rsidP="00E125EA">
      <w:pPr>
        <w:pStyle w:val="AMB-Flietext"/>
        <w:ind w:left="567" w:hanging="567"/>
      </w:pPr>
      <w:r>
        <w:t xml:space="preserve">§ </w:t>
      </w:r>
      <w:r w:rsidR="008911B2">
        <w:t>6</w:t>
      </w:r>
      <w:r w:rsidR="00E125EA" w:rsidRPr="004A7DC7">
        <w:tab/>
        <w:t>Freiversuche</w:t>
      </w:r>
    </w:p>
    <w:p w14:paraId="0A89E945" w14:textId="77777777" w:rsidR="008911B2" w:rsidRPr="004A7DC7" w:rsidRDefault="008911B2" w:rsidP="008911B2">
      <w:pPr>
        <w:pStyle w:val="AMB-Flietext"/>
        <w:tabs>
          <w:tab w:val="left" w:pos="567"/>
        </w:tabs>
      </w:pPr>
      <w:r>
        <w:t>§ 7</w:t>
      </w:r>
      <w:r>
        <w:tab/>
        <w:t>Rücknahme von Prüfungsanmeldungen</w:t>
      </w:r>
    </w:p>
    <w:p w14:paraId="67C6A593" w14:textId="77777777" w:rsidR="00E125EA" w:rsidRPr="004A7DC7" w:rsidRDefault="00276ED1" w:rsidP="00E125EA">
      <w:pPr>
        <w:pStyle w:val="AMB-Flietext"/>
        <w:ind w:left="567" w:right="-109" w:hanging="567"/>
        <w:jc w:val="left"/>
      </w:pPr>
      <w:r>
        <w:t>§ 8</w:t>
      </w:r>
      <w:r w:rsidR="00E125EA">
        <w:tab/>
        <w:t>Abschlussnote</w:t>
      </w:r>
    </w:p>
    <w:p w14:paraId="4ACAEA5E" w14:textId="77777777" w:rsidR="00E125EA" w:rsidRPr="004A7DC7" w:rsidRDefault="00276ED1" w:rsidP="00E125EA">
      <w:pPr>
        <w:pStyle w:val="AMB-Flietext"/>
        <w:ind w:left="567" w:right="-109" w:hanging="567"/>
        <w:jc w:val="left"/>
      </w:pPr>
      <w:r>
        <w:t>§ 9</w:t>
      </w:r>
      <w:r w:rsidR="00E125EA" w:rsidRPr="004A7DC7">
        <w:tab/>
        <w:t>Akademischer Grad</w:t>
      </w:r>
    </w:p>
    <w:p w14:paraId="658DFC8D" w14:textId="77777777" w:rsidR="00E125EA" w:rsidRPr="004A7DC7" w:rsidRDefault="00E125EA" w:rsidP="00E125EA">
      <w:pPr>
        <w:pStyle w:val="AMB-Flietext"/>
        <w:ind w:left="567" w:right="-109" w:hanging="567"/>
        <w:jc w:val="left"/>
      </w:pPr>
      <w:r w:rsidRPr="004A7DC7">
        <w:t xml:space="preserve">§ </w:t>
      </w:r>
      <w:r w:rsidR="00276ED1">
        <w:t>10</w:t>
      </w:r>
      <w:r>
        <w:tab/>
      </w:r>
      <w:r w:rsidRPr="004A7DC7">
        <w:t>In-Kraft-Treten</w:t>
      </w:r>
    </w:p>
    <w:p w14:paraId="131E965A" w14:textId="77777777" w:rsidR="00E125EA" w:rsidRDefault="00E125EA" w:rsidP="00E125EA">
      <w:pPr>
        <w:pStyle w:val="AMB-Flietext"/>
        <w:ind w:right="-109"/>
        <w:jc w:val="left"/>
      </w:pPr>
    </w:p>
    <w:p w14:paraId="177AA81B" w14:textId="77777777" w:rsidR="00E125EA" w:rsidRDefault="00E125EA" w:rsidP="00E125EA">
      <w:pPr>
        <w:pStyle w:val="AMB-Flietext"/>
        <w:ind w:right="-109"/>
        <w:jc w:val="left"/>
      </w:pPr>
      <w:r w:rsidRPr="009D203A">
        <w:rPr>
          <w:b/>
        </w:rPr>
        <w:t>Anlage</w:t>
      </w:r>
      <w:r w:rsidRPr="00766276">
        <w:rPr>
          <w:b/>
        </w:rPr>
        <w:t>:</w:t>
      </w:r>
      <w:r>
        <w:t xml:space="preserve"> Übersicht über die Prüfungen </w:t>
      </w:r>
    </w:p>
    <w:p w14:paraId="578FCA21" w14:textId="77777777" w:rsidR="00EB094F" w:rsidRPr="009C78F7" w:rsidRDefault="00EB094F" w:rsidP="00DE7128">
      <w:pPr>
        <w:pStyle w:val="AMB-Flietext"/>
        <w:ind w:right="-109"/>
      </w:pPr>
    </w:p>
    <w:p w14:paraId="424A4847" w14:textId="77777777" w:rsidR="003A514B" w:rsidRDefault="003A514B" w:rsidP="00DE7128">
      <w:pPr>
        <w:pStyle w:val="AMB-Flietext"/>
        <w:ind w:right="-109"/>
      </w:pPr>
    </w:p>
    <w:p w14:paraId="36C3A209" w14:textId="77777777" w:rsidR="008159E2" w:rsidRDefault="008159E2" w:rsidP="008159E2">
      <w:pPr>
        <w:pStyle w:val="AMB-Zwischenberschrift"/>
        <w:ind w:right="-109"/>
      </w:pPr>
    </w:p>
    <w:p w14:paraId="0A2C0FBC" w14:textId="77777777" w:rsidR="008159E2" w:rsidRDefault="008159E2" w:rsidP="008159E2">
      <w:pPr>
        <w:pStyle w:val="AMB-Zwischenberschrift"/>
        <w:ind w:right="-109"/>
      </w:pPr>
      <w:r>
        <w:t>§ 1</w:t>
      </w:r>
      <w:r>
        <w:tab/>
        <w:t>Anwendungsbereich</w:t>
      </w:r>
    </w:p>
    <w:p w14:paraId="57645851" w14:textId="77777777" w:rsidR="003A514B" w:rsidRDefault="008159E2" w:rsidP="008159E2">
      <w:pPr>
        <w:pStyle w:val="AMB-Flietext"/>
        <w:ind w:right="-109"/>
      </w:pPr>
      <w:r>
        <w:t>Diese Prüfungsordnung enthält die fachspezifischen Regelungen für den Masterstudiengang _________. Sie gilt in Verbindung mit der fachspezifischen Stu</w:t>
      </w:r>
      <w:r w:rsidRPr="00424DB8">
        <w:t xml:space="preserve">dienordnung für den Masterstudiengang _________ und der Fächerübergreifenden </w:t>
      </w:r>
      <w:r w:rsidR="003A3738" w:rsidRPr="00424DB8">
        <w:t xml:space="preserve">Satzung zur Regelung von </w:t>
      </w:r>
      <w:r w:rsidRPr="00424DB8">
        <w:t>Zulassung, Studi</w:t>
      </w:r>
      <w:r w:rsidR="003A3738" w:rsidRPr="00424DB8">
        <w:t>um</w:t>
      </w:r>
      <w:r w:rsidRPr="00424DB8">
        <w:t xml:space="preserve"> und Prüfung (ZSP-HU) in</w:t>
      </w:r>
      <w:r>
        <w:t xml:space="preserve"> der jeweils geltenden Fassung.</w:t>
      </w:r>
    </w:p>
    <w:p w14:paraId="3F9CFE08" w14:textId="77777777" w:rsidR="00E125EA" w:rsidRDefault="00E125EA" w:rsidP="00E125EA">
      <w:pPr>
        <w:pStyle w:val="AMB-Zwischenberschrift"/>
        <w:ind w:right="-109"/>
      </w:pPr>
    </w:p>
    <w:p w14:paraId="04CA543F" w14:textId="77777777" w:rsidR="00E125EA" w:rsidRDefault="00E125EA" w:rsidP="00E125EA">
      <w:pPr>
        <w:pStyle w:val="AMB-Zwischenberschrift"/>
        <w:ind w:right="-109"/>
      </w:pPr>
      <w:r>
        <w:t>§ 2</w:t>
      </w:r>
      <w:r>
        <w:tab/>
        <w:t>Regelstudienzeit</w:t>
      </w:r>
    </w:p>
    <w:p w14:paraId="610EB878" w14:textId="77777777" w:rsidR="00E125EA" w:rsidRDefault="00E125EA" w:rsidP="00E125EA">
      <w:pPr>
        <w:pStyle w:val="AMB-Flietext"/>
        <w:ind w:right="-109"/>
      </w:pPr>
      <w:r w:rsidRPr="001F6830">
        <w:t>D</w:t>
      </w:r>
      <w:r>
        <w:t xml:space="preserve">er Masterstudiengang _________ hat </w:t>
      </w:r>
      <w:r w:rsidRPr="001F6830">
        <w:t>eine Regelstudienzeit von</w:t>
      </w:r>
      <w:r>
        <w:t xml:space="preserve"> </w:t>
      </w:r>
      <w:r w:rsidR="006D29B2">
        <w:t>_________</w:t>
      </w:r>
      <w:r>
        <w:t xml:space="preserve"> </w:t>
      </w:r>
      <w:r w:rsidRPr="001F6830">
        <w:t>Semestern</w:t>
      </w:r>
      <w:r>
        <w:t>.</w:t>
      </w:r>
    </w:p>
    <w:p w14:paraId="0CC7CDA8" w14:textId="77777777" w:rsidR="00E125EA" w:rsidRDefault="00E125EA" w:rsidP="00E125EA">
      <w:pPr>
        <w:pStyle w:val="AMB-Zwischenberschrift"/>
        <w:tabs>
          <w:tab w:val="clear" w:pos="567"/>
          <w:tab w:val="left" w:pos="0"/>
        </w:tabs>
        <w:ind w:left="0" w:right="-109" w:firstLine="0"/>
        <w:jc w:val="both"/>
      </w:pPr>
    </w:p>
    <w:p w14:paraId="68295562" w14:textId="77777777" w:rsidR="006D29B2" w:rsidRPr="00D36826" w:rsidRDefault="006D29B2" w:rsidP="006D29B2">
      <w:pPr>
        <w:pStyle w:val="AMB-Flietext"/>
      </w:pPr>
      <w:r>
        <w:rPr>
          <w:i/>
        </w:rPr>
        <w:t>{Erläuterung zu § 3: Abs. 2 kann gestrichen wer</w:t>
      </w:r>
      <w:r w:rsidR="007510BA">
        <w:rPr>
          <w:i/>
        </w:rPr>
        <w:t>den, wenn keine von § </w:t>
      </w:r>
      <w:r w:rsidR="00E56170">
        <w:rPr>
          <w:i/>
        </w:rPr>
        <w:t>98</w:t>
      </w:r>
      <w:r w:rsidR="007510BA">
        <w:rPr>
          <w:i/>
        </w:rPr>
        <w:t xml:space="preserve"> Abs. </w:t>
      </w:r>
      <w:r>
        <w:rPr>
          <w:i/>
        </w:rPr>
        <w:t xml:space="preserve">2 ZSP-HU abweichende Größe des Prüfungsausschusses </w:t>
      </w:r>
      <w:r w:rsidRPr="008911B2">
        <w:rPr>
          <w:i/>
        </w:rPr>
        <w:t>geregelt werden soll.}</w:t>
      </w:r>
    </w:p>
    <w:p w14:paraId="14BD8904" w14:textId="77777777" w:rsidR="00276ED1" w:rsidRPr="00276ED1" w:rsidRDefault="00276ED1" w:rsidP="006D29B2">
      <w:pPr>
        <w:pStyle w:val="AMB-Zwischenberschrift"/>
        <w:ind w:right="-109"/>
      </w:pPr>
    </w:p>
    <w:p w14:paraId="463E0DF5" w14:textId="77777777" w:rsidR="006D29B2" w:rsidRPr="00F07C5E" w:rsidRDefault="006D29B2" w:rsidP="006D29B2">
      <w:pPr>
        <w:pStyle w:val="AMB-Zwischenberschrift"/>
        <w:ind w:right="-109"/>
      </w:pPr>
      <w:r w:rsidRPr="00276ED1">
        <w:t xml:space="preserve">§ </w:t>
      </w:r>
      <w:r w:rsidRPr="00F07C5E">
        <w:t>3</w:t>
      </w:r>
      <w:r w:rsidRPr="00F07C5E">
        <w:tab/>
        <w:t>Prüfungsausschuss</w:t>
      </w:r>
    </w:p>
    <w:p w14:paraId="55AA4FFC" w14:textId="77777777" w:rsidR="006D29B2" w:rsidRDefault="006D29B2" w:rsidP="006D29B2">
      <w:pPr>
        <w:pStyle w:val="AMB-Flietext"/>
      </w:pPr>
      <w:r>
        <w:t xml:space="preserve">(1) Für die Prüfungsangelegenheiten des Masterstudienganges _________ ist der Prüfungsausschuss _________ </w:t>
      </w:r>
      <w:r w:rsidRPr="00F07C5E">
        <w:rPr>
          <w:i/>
        </w:rPr>
        <w:t>{</w:t>
      </w:r>
      <w:r>
        <w:rPr>
          <w:i/>
        </w:rPr>
        <w:t>Erläuterung: Bitte den Namen des P</w:t>
      </w:r>
      <w:r w:rsidRPr="00F07C5E">
        <w:rPr>
          <w:i/>
        </w:rPr>
        <w:t xml:space="preserve">rüfungsausschusses </w:t>
      </w:r>
      <w:r>
        <w:rPr>
          <w:i/>
        </w:rPr>
        <w:t>einsetzen</w:t>
      </w:r>
      <w:r w:rsidRPr="00F07C5E">
        <w:rPr>
          <w:i/>
        </w:rPr>
        <w:t>.}</w:t>
      </w:r>
      <w:r>
        <w:t xml:space="preserve"> zuständig.</w:t>
      </w:r>
    </w:p>
    <w:p w14:paraId="01CB6A8A" w14:textId="77777777" w:rsidR="006D29B2" w:rsidRDefault="006D29B2" w:rsidP="006D29B2">
      <w:pPr>
        <w:pStyle w:val="AMB-Flietext"/>
      </w:pPr>
    </w:p>
    <w:p w14:paraId="73C2EA80" w14:textId="77777777" w:rsidR="006D29B2" w:rsidRDefault="006D29B2" w:rsidP="006D29B2">
      <w:pPr>
        <w:pStyle w:val="AMB-Flietext"/>
        <w:rPr>
          <w:i/>
        </w:rPr>
      </w:pPr>
      <w:r>
        <w:t xml:space="preserve">(2) Der </w:t>
      </w:r>
      <w:r w:rsidRPr="00F07C5E">
        <w:t xml:space="preserve">Prüfungsausschuss </w:t>
      </w:r>
      <w:r>
        <w:t xml:space="preserve">_________ </w:t>
      </w:r>
      <w:r w:rsidRPr="00F07C5E">
        <w:rPr>
          <w:i/>
        </w:rPr>
        <w:t>{</w:t>
      </w:r>
      <w:r>
        <w:rPr>
          <w:i/>
        </w:rPr>
        <w:t>Erläuterung: Bitte den Namen des P</w:t>
      </w:r>
      <w:r w:rsidRPr="00F07C5E">
        <w:rPr>
          <w:i/>
        </w:rPr>
        <w:t xml:space="preserve">rüfungsausschusses </w:t>
      </w:r>
      <w:r>
        <w:rPr>
          <w:i/>
        </w:rPr>
        <w:t>einsetzen</w:t>
      </w:r>
      <w:r w:rsidRPr="00F07C5E">
        <w:rPr>
          <w:i/>
        </w:rPr>
        <w:t>.}</w:t>
      </w:r>
      <w:r>
        <w:rPr>
          <w:i/>
        </w:rPr>
        <w:t xml:space="preserve"> </w:t>
      </w:r>
      <w:r w:rsidRPr="004C158B">
        <w:t xml:space="preserve">besteht aus _________ </w:t>
      </w:r>
      <w:r w:rsidRPr="00F07C5E">
        <w:rPr>
          <w:i/>
        </w:rPr>
        <w:t xml:space="preserve">{Erläuterung: Bitte Anzahl und Statusgruppe der Mitglieder </w:t>
      </w:r>
      <w:r>
        <w:rPr>
          <w:i/>
        </w:rPr>
        <w:t>einsetzen</w:t>
      </w:r>
      <w:r w:rsidRPr="00F07C5E">
        <w:rPr>
          <w:i/>
        </w:rPr>
        <w:t>; die Hochschullehrerinnen und Hochschullehrer müssen die Mehrheit der Stimmen haben.}</w:t>
      </w:r>
    </w:p>
    <w:p w14:paraId="17AB1D73" w14:textId="77777777" w:rsidR="00E125EA" w:rsidRDefault="00E125EA" w:rsidP="00E125EA">
      <w:pPr>
        <w:pStyle w:val="AMB-Zwischenberschrift"/>
        <w:tabs>
          <w:tab w:val="clear" w:pos="567"/>
          <w:tab w:val="left" w:pos="0"/>
        </w:tabs>
        <w:ind w:left="0" w:right="-109" w:firstLine="0"/>
        <w:jc w:val="both"/>
      </w:pPr>
    </w:p>
    <w:p w14:paraId="1A959361" w14:textId="77777777" w:rsidR="006D29B2" w:rsidRPr="00D36826" w:rsidRDefault="00276ED1" w:rsidP="006D29B2">
      <w:pPr>
        <w:pStyle w:val="AMB-Flietext"/>
      </w:pPr>
      <w:r>
        <w:rPr>
          <w:i/>
        </w:rPr>
        <w:t>{Erläuterung zu § </w:t>
      </w:r>
      <w:r w:rsidR="008911B2">
        <w:rPr>
          <w:i/>
        </w:rPr>
        <w:t>4</w:t>
      </w:r>
      <w:r w:rsidR="006D29B2">
        <w:rPr>
          <w:i/>
        </w:rPr>
        <w:t>: Abs. 1 und 2 können gestrichen werden, wenn keine über § </w:t>
      </w:r>
      <w:r w:rsidR="00E56170">
        <w:rPr>
          <w:i/>
        </w:rPr>
        <w:t>96</w:t>
      </w:r>
      <w:r w:rsidR="007510BA">
        <w:rPr>
          <w:i/>
        </w:rPr>
        <w:t xml:space="preserve"> Abs. </w:t>
      </w:r>
      <w:r w:rsidR="006D29B2">
        <w:rPr>
          <w:i/>
        </w:rPr>
        <w:t xml:space="preserve">2 ZSP-HU hinausgehenden Prüfungsformen definiert werden sollen. </w:t>
      </w:r>
      <w:r w:rsidR="00E6088F">
        <w:rPr>
          <w:i/>
        </w:rPr>
        <w:t>Abs. 3 kann gestrichen werden, wenn gemäß § 33 Abs. 1 Satz 3 BerlHG und § </w:t>
      </w:r>
      <w:r w:rsidR="00E56170">
        <w:rPr>
          <w:i/>
        </w:rPr>
        <w:t>99</w:t>
      </w:r>
      <w:r w:rsidR="00E6088F">
        <w:rPr>
          <w:i/>
        </w:rPr>
        <w:t xml:space="preserve"> Abs. 1 Satz 1 und 2 ZSP-HU bei mündlichen und praktischen Modulabschlussprüfungen keine Beisitzerinnen oder Beisitzer vorgesehen werden sollen</w:t>
      </w:r>
      <w:r w:rsidR="006D29B2">
        <w:rPr>
          <w:i/>
        </w:rPr>
        <w:t>.}</w:t>
      </w:r>
    </w:p>
    <w:p w14:paraId="7743B877" w14:textId="77777777" w:rsidR="00276ED1" w:rsidRDefault="00276ED1" w:rsidP="006D29B2">
      <w:pPr>
        <w:pStyle w:val="AMB-Zwischenberschrift"/>
        <w:ind w:right="-109"/>
      </w:pPr>
    </w:p>
    <w:p w14:paraId="7C08B153" w14:textId="77777777" w:rsidR="006D29B2" w:rsidRPr="00E93D81" w:rsidRDefault="006D29B2" w:rsidP="006D29B2">
      <w:pPr>
        <w:pStyle w:val="AMB-Zwischenberschrift"/>
        <w:ind w:right="-109"/>
      </w:pPr>
      <w:r w:rsidRPr="00E93D81">
        <w:t>§</w:t>
      </w:r>
      <w:r>
        <w:t xml:space="preserve"> </w:t>
      </w:r>
      <w:r w:rsidR="008911B2">
        <w:t>4</w:t>
      </w:r>
      <w:r w:rsidRPr="00E93D81">
        <w:tab/>
        <w:t>Modulabschlussprüfungen</w:t>
      </w:r>
    </w:p>
    <w:p w14:paraId="7487C658" w14:textId="77777777" w:rsidR="00E6088F" w:rsidRPr="00E93D81" w:rsidRDefault="00E6088F" w:rsidP="00E6088F">
      <w:pPr>
        <w:pStyle w:val="AMB-Flietext"/>
      </w:pPr>
      <w:r>
        <w:t xml:space="preserve">(1) </w:t>
      </w:r>
      <w:r w:rsidRPr="00E93D81">
        <w:t xml:space="preserve">Modulabschlussprüfungen </w:t>
      </w:r>
      <w:r>
        <w:t xml:space="preserve">können über die in der ZSP-HU bestimmten Formen hinaus </w:t>
      </w:r>
      <w:r w:rsidRPr="00E93D81">
        <w:t>auch als _________</w:t>
      </w:r>
      <w:r>
        <w:rPr>
          <w:i/>
        </w:rPr>
        <w:t xml:space="preserve"> {</w:t>
      </w:r>
      <w:r w:rsidRPr="00AC3EAE">
        <w:rPr>
          <w:i/>
        </w:rPr>
        <w:t xml:space="preserve">Erläuterung: Bitte </w:t>
      </w:r>
      <w:r>
        <w:rPr>
          <w:i/>
        </w:rPr>
        <w:t xml:space="preserve">zusätzliche </w:t>
      </w:r>
      <w:r w:rsidRPr="00AC3EAE">
        <w:rPr>
          <w:i/>
        </w:rPr>
        <w:t>Formen nennen</w:t>
      </w:r>
      <w:r w:rsidRPr="00E93D81">
        <w:t>.} abgenommen</w:t>
      </w:r>
      <w:r>
        <w:t xml:space="preserve"> werden</w:t>
      </w:r>
      <w:r w:rsidRPr="00E93D81">
        <w:t>.</w:t>
      </w:r>
    </w:p>
    <w:p w14:paraId="17D10E4A" w14:textId="77777777" w:rsidR="006D29B2" w:rsidRPr="00E93D81" w:rsidRDefault="006D29B2" w:rsidP="006D29B2">
      <w:pPr>
        <w:pStyle w:val="AMB-Flietext"/>
      </w:pPr>
    </w:p>
    <w:p w14:paraId="4A1DEB26" w14:textId="77777777" w:rsidR="006D29B2" w:rsidRDefault="006D29B2" w:rsidP="006D29B2">
      <w:pPr>
        <w:pStyle w:val="AMB-Flietext"/>
        <w:rPr>
          <w:i/>
        </w:rPr>
      </w:pPr>
      <w:r w:rsidRPr="00E93D81">
        <w:t xml:space="preserve">(2) _________ </w:t>
      </w:r>
      <w:r w:rsidRPr="00E93D81">
        <w:rPr>
          <w:i/>
        </w:rPr>
        <w:t>{</w:t>
      </w:r>
      <w:r>
        <w:rPr>
          <w:i/>
        </w:rPr>
        <w:t xml:space="preserve">Erläuterung: </w:t>
      </w:r>
      <w:r w:rsidRPr="00E93D81">
        <w:rPr>
          <w:i/>
        </w:rPr>
        <w:t>Bitte in Anlehnung an §</w:t>
      </w:r>
      <w:r>
        <w:rPr>
          <w:i/>
        </w:rPr>
        <w:t> </w:t>
      </w:r>
      <w:r w:rsidR="00E56170">
        <w:rPr>
          <w:i/>
        </w:rPr>
        <w:t>96</w:t>
      </w:r>
      <w:r>
        <w:rPr>
          <w:i/>
        </w:rPr>
        <w:t xml:space="preserve"> Abs. 3 bis 9</w:t>
      </w:r>
      <w:r w:rsidRPr="00E93D81">
        <w:rPr>
          <w:i/>
        </w:rPr>
        <w:t xml:space="preserve"> </w:t>
      </w:r>
      <w:r>
        <w:rPr>
          <w:i/>
        </w:rPr>
        <w:t>ZSP</w:t>
      </w:r>
      <w:r w:rsidRPr="00E93D81">
        <w:rPr>
          <w:i/>
        </w:rPr>
        <w:t xml:space="preserve">-HU jede </w:t>
      </w:r>
      <w:r>
        <w:rPr>
          <w:i/>
        </w:rPr>
        <w:t xml:space="preserve">in Abs. 1 genannte </w:t>
      </w:r>
      <w:r w:rsidRPr="00E93D81">
        <w:rPr>
          <w:i/>
        </w:rPr>
        <w:t xml:space="preserve">Form in </w:t>
      </w:r>
      <w:r>
        <w:rPr>
          <w:i/>
        </w:rPr>
        <w:t xml:space="preserve">einem </w:t>
      </w:r>
      <w:r w:rsidRPr="00E93D81">
        <w:rPr>
          <w:i/>
        </w:rPr>
        <w:t xml:space="preserve">eigenständigen </w:t>
      </w:r>
      <w:r>
        <w:rPr>
          <w:i/>
        </w:rPr>
        <w:t>A</w:t>
      </w:r>
      <w:r w:rsidRPr="00E93D81">
        <w:rPr>
          <w:i/>
        </w:rPr>
        <w:t xml:space="preserve">bsatz </w:t>
      </w:r>
      <w:r>
        <w:rPr>
          <w:i/>
        </w:rPr>
        <w:t>definieren</w:t>
      </w:r>
      <w:r w:rsidRPr="00E93D81">
        <w:rPr>
          <w:i/>
        </w:rPr>
        <w:t xml:space="preserve">. </w:t>
      </w:r>
      <w:r>
        <w:rPr>
          <w:i/>
        </w:rPr>
        <w:t xml:space="preserve">Soll es </w:t>
      </w:r>
      <w:r w:rsidRPr="00E93D81">
        <w:rPr>
          <w:i/>
        </w:rPr>
        <w:t xml:space="preserve">nur eine </w:t>
      </w:r>
      <w:r>
        <w:rPr>
          <w:i/>
        </w:rPr>
        <w:t xml:space="preserve">zusätzliche </w:t>
      </w:r>
      <w:r w:rsidRPr="00E93D81">
        <w:rPr>
          <w:i/>
        </w:rPr>
        <w:t xml:space="preserve">Form </w:t>
      </w:r>
      <w:r>
        <w:rPr>
          <w:i/>
        </w:rPr>
        <w:t>geben</w:t>
      </w:r>
      <w:r w:rsidRPr="00E93D81">
        <w:rPr>
          <w:i/>
        </w:rPr>
        <w:t>, kann die Unterteilung in Absätze entfallen.}</w:t>
      </w:r>
    </w:p>
    <w:p w14:paraId="78D2E878" w14:textId="77777777" w:rsidR="006D29B2" w:rsidRPr="00536C12" w:rsidRDefault="006D29B2" w:rsidP="006D29B2">
      <w:pPr>
        <w:pStyle w:val="AMB-Flietext"/>
      </w:pPr>
    </w:p>
    <w:p w14:paraId="4E2D315D" w14:textId="77777777" w:rsidR="006D29B2" w:rsidRPr="00536C12" w:rsidRDefault="006D29B2" w:rsidP="006D29B2">
      <w:pPr>
        <w:pStyle w:val="AMB-Flietext"/>
      </w:pPr>
      <w:r w:rsidRPr="00536C12">
        <w:t>(3)</w:t>
      </w:r>
      <w:r>
        <w:t xml:space="preserve"> Mündliche </w:t>
      </w:r>
      <w:r w:rsidRPr="00326CD5">
        <w:rPr>
          <w:i/>
        </w:rPr>
        <w:t>[Option: und praktische]</w:t>
      </w:r>
      <w:r>
        <w:t xml:space="preserve"> Modulabschlussprüfungen werden in Anwesenheit einer sachkundigen Beisitzerin oder eines sachkundigen Beisitzers abgenommen, soweit nicht nach Maßgabe der ZSP-HU zwei Prüferinnen und Prüfer bestell</w:t>
      </w:r>
      <w:r w:rsidR="00323FAD">
        <w:t>t werden</w:t>
      </w:r>
      <w:r>
        <w:t>. Die Beisitzerin oder der Beisitzer beobachtet und protokolliert die Prüfung</w:t>
      </w:r>
      <w:r w:rsidR="00323FAD">
        <w:t xml:space="preserve">. Sie oder er </w:t>
      </w:r>
      <w:r>
        <w:t>beteiligt sich nicht am Prüfungsgespräch und der Bewertung.</w:t>
      </w:r>
    </w:p>
    <w:p w14:paraId="36CB9AAC" w14:textId="77777777" w:rsidR="00E125EA" w:rsidRDefault="00E125EA" w:rsidP="00E125EA">
      <w:pPr>
        <w:pStyle w:val="AMB-Zwischenberschrift"/>
        <w:tabs>
          <w:tab w:val="clear" w:pos="567"/>
          <w:tab w:val="left" w:pos="0"/>
        </w:tabs>
        <w:ind w:left="0" w:right="-109" w:firstLine="0"/>
        <w:jc w:val="both"/>
      </w:pPr>
    </w:p>
    <w:p w14:paraId="3BF982D0" w14:textId="77777777" w:rsidR="006D29B2" w:rsidRPr="00D36826" w:rsidRDefault="00276ED1" w:rsidP="006D29B2">
      <w:pPr>
        <w:pStyle w:val="AMB-Flietext"/>
      </w:pPr>
      <w:r>
        <w:rPr>
          <w:i/>
        </w:rPr>
        <w:t>{Erläuterung zu § </w:t>
      </w:r>
      <w:r w:rsidR="008911B2">
        <w:rPr>
          <w:i/>
        </w:rPr>
        <w:t>5</w:t>
      </w:r>
      <w:r w:rsidR="006D29B2">
        <w:rPr>
          <w:i/>
        </w:rPr>
        <w:t>: § </w:t>
      </w:r>
      <w:r w:rsidR="008911B2">
        <w:rPr>
          <w:i/>
        </w:rPr>
        <w:t>5</w:t>
      </w:r>
      <w:r w:rsidR="00E125EA" w:rsidRPr="00536C12">
        <w:rPr>
          <w:i/>
        </w:rPr>
        <w:t xml:space="preserve"> kann gestrichen werden, wenn </w:t>
      </w:r>
      <w:r w:rsidR="00E125EA">
        <w:rPr>
          <w:i/>
        </w:rPr>
        <w:t>die Master</w:t>
      </w:r>
      <w:r w:rsidR="00E125EA" w:rsidRPr="00536C12">
        <w:rPr>
          <w:i/>
        </w:rPr>
        <w:t>arbeit nicht verteidigt wer</w:t>
      </w:r>
      <w:r w:rsidR="006D29B2">
        <w:rPr>
          <w:i/>
        </w:rPr>
        <w:t>den soll. Abs. </w:t>
      </w:r>
      <w:r w:rsidR="00E125EA" w:rsidRPr="00536C12">
        <w:rPr>
          <w:i/>
        </w:rPr>
        <w:t xml:space="preserve">2 kann gestrichen werden, wenn die </w:t>
      </w:r>
      <w:r w:rsidR="00E125EA">
        <w:rPr>
          <w:i/>
        </w:rPr>
        <w:t xml:space="preserve">Masterarbeit verteidigt werden </w:t>
      </w:r>
      <w:r w:rsidR="006D29B2">
        <w:rPr>
          <w:i/>
        </w:rPr>
        <w:t xml:space="preserve">soll, die </w:t>
      </w:r>
      <w:r w:rsidR="006D29B2" w:rsidRPr="00536C12">
        <w:rPr>
          <w:i/>
        </w:rPr>
        <w:t xml:space="preserve">Gewichtung der Noten </w:t>
      </w:r>
      <w:r w:rsidR="006D29B2">
        <w:rPr>
          <w:i/>
        </w:rPr>
        <w:t>aber nicht von § </w:t>
      </w:r>
      <w:r w:rsidR="00E56170">
        <w:rPr>
          <w:i/>
        </w:rPr>
        <w:t>97</w:t>
      </w:r>
      <w:r w:rsidR="006D29B2">
        <w:rPr>
          <w:i/>
        </w:rPr>
        <w:t xml:space="preserve"> Abs. </w:t>
      </w:r>
      <w:r w:rsidR="006D29B2" w:rsidRPr="00536C12">
        <w:rPr>
          <w:i/>
        </w:rPr>
        <w:t>7 Z</w:t>
      </w:r>
      <w:r w:rsidR="006D29B2">
        <w:rPr>
          <w:i/>
        </w:rPr>
        <w:t>SP</w:t>
      </w:r>
      <w:r w:rsidR="006D29B2" w:rsidRPr="00536C12">
        <w:rPr>
          <w:i/>
        </w:rPr>
        <w:t>-HU abweichen soll.}</w:t>
      </w:r>
    </w:p>
    <w:p w14:paraId="6E1C4698" w14:textId="77777777" w:rsidR="00276ED1" w:rsidRDefault="00276ED1" w:rsidP="006D2745">
      <w:pPr>
        <w:pStyle w:val="AMB-Zwischenberschrift"/>
        <w:ind w:right="-109"/>
      </w:pPr>
    </w:p>
    <w:p w14:paraId="4DCD17AD" w14:textId="77777777" w:rsidR="006D2745" w:rsidRDefault="00276ED1" w:rsidP="006D2745">
      <w:pPr>
        <w:pStyle w:val="AMB-Zwischenberschrift"/>
        <w:ind w:right="-109"/>
      </w:pPr>
      <w:r>
        <w:t xml:space="preserve">§ </w:t>
      </w:r>
      <w:r w:rsidR="008911B2">
        <w:t>5</w:t>
      </w:r>
      <w:r w:rsidR="006D2745">
        <w:tab/>
        <w:t>Masterarbeit</w:t>
      </w:r>
    </w:p>
    <w:p w14:paraId="50121566" w14:textId="77777777" w:rsidR="00220B7B" w:rsidRPr="00A12A44" w:rsidRDefault="00220B7B" w:rsidP="00220B7B">
      <w:pPr>
        <w:pStyle w:val="AMB-Flietext"/>
      </w:pPr>
      <w:r w:rsidRPr="00A12A44">
        <w:t xml:space="preserve">(1) </w:t>
      </w:r>
      <w:r>
        <w:t>Bestandene</w:t>
      </w:r>
      <w:r w:rsidRPr="00A12A44">
        <w:t xml:space="preserve"> </w:t>
      </w:r>
      <w:r>
        <w:t>Master</w:t>
      </w:r>
      <w:r w:rsidRPr="00A12A44">
        <w:t>arbeit</w:t>
      </w:r>
      <w:r>
        <w:t xml:space="preserve">en sind </w:t>
      </w:r>
      <w:r w:rsidRPr="00A12A44">
        <w:t>zu verteidigen.</w:t>
      </w:r>
    </w:p>
    <w:p w14:paraId="60CBC3D1" w14:textId="77777777" w:rsidR="00220B7B" w:rsidRPr="00A12A44" w:rsidRDefault="00220B7B" w:rsidP="00220B7B">
      <w:pPr>
        <w:pStyle w:val="AMB-Flietext"/>
      </w:pPr>
    </w:p>
    <w:p w14:paraId="042419FF" w14:textId="77777777" w:rsidR="00E125EA" w:rsidRPr="00804036" w:rsidRDefault="00220B7B" w:rsidP="00220B7B">
      <w:pPr>
        <w:pStyle w:val="AMB-Flietext"/>
      </w:pPr>
      <w:r w:rsidRPr="00A12A44">
        <w:t xml:space="preserve">(2) Bei der Berechnung der </w:t>
      </w:r>
      <w:r>
        <w:t>N</w:t>
      </w:r>
      <w:r w:rsidRPr="00A12A44">
        <w:t xml:space="preserve">ote der </w:t>
      </w:r>
      <w:r w:rsidR="00E6088F">
        <w:t>Master</w:t>
      </w:r>
      <w:r w:rsidRPr="00A12A44">
        <w:t>arbeit werden die Note für d</w:t>
      </w:r>
      <w:r>
        <w:t xml:space="preserve">en schriftlichen Teil </w:t>
      </w:r>
      <w:r w:rsidRPr="00A12A44">
        <w:t>und die Note für die Verteidigung im Verhältnis ____</w:t>
      </w:r>
      <w:r w:rsidRPr="00A12A44">
        <w:rPr>
          <w:i/>
        </w:rPr>
        <w:t xml:space="preserve"> {Erläuterung: Bitte Gewichtung einsetzen.} </w:t>
      </w:r>
      <w:r w:rsidRPr="00A12A44">
        <w:t>gewichtet.</w:t>
      </w:r>
    </w:p>
    <w:p w14:paraId="780602C8" w14:textId="77777777" w:rsidR="00E125EA" w:rsidRDefault="00E125EA" w:rsidP="00E125EA">
      <w:pPr>
        <w:pStyle w:val="AMB-Zwischenberschrift"/>
        <w:tabs>
          <w:tab w:val="clear" w:pos="567"/>
          <w:tab w:val="left" w:pos="0"/>
        </w:tabs>
        <w:ind w:left="0" w:right="-109" w:firstLine="0"/>
        <w:jc w:val="both"/>
      </w:pPr>
    </w:p>
    <w:p w14:paraId="19A5A6DF" w14:textId="77777777" w:rsidR="006D29B2" w:rsidRDefault="006D29B2" w:rsidP="006D29B2">
      <w:pPr>
        <w:pStyle w:val="AMB-Flietext"/>
        <w:rPr>
          <w:i/>
        </w:rPr>
      </w:pPr>
      <w:r>
        <w:rPr>
          <w:i/>
        </w:rPr>
        <w:t>{Erläuterung zu § </w:t>
      </w:r>
      <w:r w:rsidR="008911B2">
        <w:rPr>
          <w:i/>
        </w:rPr>
        <w:t>6</w:t>
      </w:r>
      <w:r>
        <w:rPr>
          <w:i/>
        </w:rPr>
        <w:t>: § </w:t>
      </w:r>
      <w:r w:rsidR="008911B2">
        <w:rPr>
          <w:i/>
        </w:rPr>
        <w:t>6</w:t>
      </w:r>
      <w:r w:rsidR="00E125EA" w:rsidRPr="00536C12">
        <w:rPr>
          <w:i/>
        </w:rPr>
        <w:t xml:space="preserve"> kann gestrichen werden, </w:t>
      </w:r>
      <w:r>
        <w:rPr>
          <w:i/>
        </w:rPr>
        <w:t>wenn</w:t>
      </w:r>
      <w:r w:rsidR="00E125EA">
        <w:rPr>
          <w:i/>
        </w:rPr>
        <w:t xml:space="preserve"> der M</w:t>
      </w:r>
      <w:r w:rsidR="003D34F2">
        <w:rPr>
          <w:i/>
        </w:rPr>
        <w:t xml:space="preserve">asterstudiengang </w:t>
      </w:r>
      <w:r>
        <w:rPr>
          <w:i/>
        </w:rPr>
        <w:t xml:space="preserve">nicht gemäß § 31 </w:t>
      </w:r>
      <w:r>
        <w:rPr>
          <w:i/>
        </w:rPr>
        <w:lastRenderedPageBreak/>
        <w:t>Abs. </w:t>
      </w:r>
      <w:r w:rsidR="00E125EA">
        <w:rPr>
          <w:i/>
        </w:rPr>
        <w:t xml:space="preserve">2 </w:t>
      </w:r>
      <w:r>
        <w:rPr>
          <w:i/>
        </w:rPr>
        <w:t xml:space="preserve">Nr. 2 </w:t>
      </w:r>
      <w:r w:rsidR="00E125EA">
        <w:rPr>
          <w:i/>
        </w:rPr>
        <w:t xml:space="preserve">BerlHG für Freiversuche geeignet </w:t>
      </w:r>
      <w:r w:rsidR="003D34F2">
        <w:rPr>
          <w:i/>
        </w:rPr>
        <w:t>ist</w:t>
      </w:r>
      <w:r w:rsidR="00E125EA">
        <w:rPr>
          <w:i/>
        </w:rPr>
        <w:t xml:space="preserve">. </w:t>
      </w:r>
      <w:r>
        <w:rPr>
          <w:i/>
        </w:rPr>
        <w:t>Abs. 2 kann gestrichen werden, wenn Freiversuche gestattet werden, aber nicht nach § </w:t>
      </w:r>
      <w:r w:rsidR="00E56170">
        <w:rPr>
          <w:i/>
        </w:rPr>
        <w:t>106</w:t>
      </w:r>
      <w:r w:rsidR="00323FAD">
        <w:rPr>
          <w:i/>
        </w:rPr>
        <w:t xml:space="preserve"> Abs. 1 Satz </w:t>
      </w:r>
      <w:r>
        <w:rPr>
          <w:i/>
        </w:rPr>
        <w:t>2 ZSP-HU auf eine bestimmte Anzahl von Modulabschlussprüfungen begrenzt werden</w:t>
      </w:r>
      <w:r w:rsidR="004D4879">
        <w:rPr>
          <w:i/>
        </w:rPr>
        <w:t xml:space="preserve"> sollen</w:t>
      </w:r>
      <w:r>
        <w:rPr>
          <w:i/>
        </w:rPr>
        <w:t>.</w:t>
      </w:r>
      <w:r w:rsidRPr="00536C12">
        <w:rPr>
          <w:i/>
        </w:rPr>
        <w:t>}</w:t>
      </w:r>
    </w:p>
    <w:p w14:paraId="02FF885D" w14:textId="77777777" w:rsidR="00276ED1" w:rsidRDefault="00276ED1" w:rsidP="006D29B2">
      <w:pPr>
        <w:pStyle w:val="AMB-Zwischenberschrift"/>
        <w:ind w:right="-109"/>
      </w:pPr>
    </w:p>
    <w:p w14:paraId="201F18FA" w14:textId="77777777" w:rsidR="006D29B2" w:rsidRPr="00B3511D" w:rsidRDefault="008911B2" w:rsidP="006D29B2">
      <w:pPr>
        <w:pStyle w:val="AMB-Zwischenberschrift"/>
        <w:ind w:right="-109"/>
      </w:pPr>
      <w:r>
        <w:t>§ 6</w:t>
      </w:r>
      <w:r w:rsidR="006D29B2" w:rsidRPr="00B3511D">
        <w:tab/>
        <w:t>Freiversuche</w:t>
      </w:r>
    </w:p>
    <w:p w14:paraId="640DE358" w14:textId="77777777" w:rsidR="006D29B2" w:rsidRPr="00B3511D" w:rsidRDefault="006D29B2" w:rsidP="006D29B2">
      <w:pPr>
        <w:pStyle w:val="AMB-Flietext"/>
        <w:ind w:right="-109"/>
        <w:rPr>
          <w:iCs/>
        </w:rPr>
      </w:pPr>
      <w:r>
        <w:rPr>
          <w:iCs/>
        </w:rPr>
        <w:t xml:space="preserve">(1) Bestandene </w:t>
      </w:r>
      <w:r w:rsidRPr="00B3511D">
        <w:rPr>
          <w:iCs/>
        </w:rPr>
        <w:t xml:space="preserve">Modulabschlussprüfungen, die innerhalb der Regelstudienzeit </w:t>
      </w:r>
      <w:r w:rsidRPr="00CB2303">
        <w:rPr>
          <w:i/>
          <w:iCs/>
        </w:rPr>
        <w:t xml:space="preserve">[Option: innerhalb </w:t>
      </w:r>
      <w:r>
        <w:rPr>
          <w:i/>
          <w:iCs/>
        </w:rPr>
        <w:t>des/</w:t>
      </w:r>
      <w:r w:rsidRPr="00CB2303">
        <w:rPr>
          <w:i/>
          <w:iCs/>
        </w:rPr>
        <w:t xml:space="preserve">der </w:t>
      </w:r>
      <w:r w:rsidRPr="00CB2303">
        <w:rPr>
          <w:i/>
        </w:rPr>
        <w:t>____ Fachsemester</w:t>
      </w:r>
      <w:r w:rsidR="00C770CF">
        <w:rPr>
          <w:i/>
        </w:rPr>
        <w:t>(s)</w:t>
      </w:r>
      <w:r w:rsidRPr="00CB2303">
        <w:rPr>
          <w:i/>
          <w:iCs/>
        </w:rPr>
        <w:t>]</w:t>
      </w:r>
      <w:r>
        <w:rPr>
          <w:iCs/>
        </w:rPr>
        <w:t xml:space="preserve"> </w:t>
      </w:r>
      <w:r w:rsidRPr="00B3511D">
        <w:rPr>
          <w:iCs/>
        </w:rPr>
        <w:t>a</w:t>
      </w:r>
      <w:r>
        <w:rPr>
          <w:iCs/>
        </w:rPr>
        <w:t xml:space="preserve">ngemeldet </w:t>
      </w:r>
      <w:r w:rsidRPr="00B3511D">
        <w:rPr>
          <w:iCs/>
        </w:rPr>
        <w:t>werden, können zum Zwecke der Notenverbesserung einmal wiederholt werden</w:t>
      </w:r>
      <w:r>
        <w:rPr>
          <w:iCs/>
        </w:rPr>
        <w:t>.</w:t>
      </w:r>
    </w:p>
    <w:p w14:paraId="03D7A47A" w14:textId="77777777" w:rsidR="00323FAD" w:rsidRPr="002473D0" w:rsidRDefault="00323FAD" w:rsidP="00323FAD">
      <w:pPr>
        <w:pStyle w:val="AMB-Flietext"/>
        <w:ind w:right="-109"/>
        <w:rPr>
          <w:iCs/>
        </w:rPr>
      </w:pPr>
    </w:p>
    <w:p w14:paraId="02CD9951" w14:textId="77777777" w:rsidR="00323FAD" w:rsidRPr="002473D0" w:rsidRDefault="00323FAD" w:rsidP="00323FAD">
      <w:pPr>
        <w:pStyle w:val="AMB-Flietext"/>
        <w:ind w:right="-109"/>
        <w:rPr>
          <w:iCs/>
        </w:rPr>
      </w:pPr>
      <w:r w:rsidRPr="00323FAD">
        <w:rPr>
          <w:iCs/>
        </w:rPr>
        <w:t xml:space="preserve">(2) Die Möglichkeit nach Abs. 1 ist auf </w:t>
      </w:r>
      <w:r w:rsidRPr="00323FAD">
        <w:t xml:space="preserve">____ </w:t>
      </w:r>
      <w:r w:rsidRPr="00323FAD">
        <w:rPr>
          <w:i/>
        </w:rPr>
        <w:t>{Erläuterung: Bitte Anzahl einsetzen}</w:t>
      </w:r>
      <w:r w:rsidRPr="00323FAD">
        <w:t xml:space="preserve"> </w:t>
      </w:r>
      <w:r w:rsidRPr="00323FAD">
        <w:rPr>
          <w:iCs/>
        </w:rPr>
        <w:t>Modulabschlussprüfungen begrenzt.</w:t>
      </w:r>
    </w:p>
    <w:p w14:paraId="247F665C" w14:textId="77777777" w:rsidR="008911B2" w:rsidRDefault="008911B2" w:rsidP="008911B2">
      <w:pPr>
        <w:pStyle w:val="AMB-Zwischenberschrift"/>
        <w:tabs>
          <w:tab w:val="clear" w:pos="567"/>
          <w:tab w:val="left" w:pos="0"/>
        </w:tabs>
        <w:ind w:left="0" w:right="-109" w:firstLine="0"/>
        <w:jc w:val="both"/>
      </w:pPr>
    </w:p>
    <w:p w14:paraId="4686982A" w14:textId="77777777" w:rsidR="008911B2" w:rsidRPr="00A12A44" w:rsidRDefault="008911B2" w:rsidP="008911B2">
      <w:pPr>
        <w:pStyle w:val="AMB-Flietext"/>
      </w:pPr>
      <w:r>
        <w:rPr>
          <w:i/>
        </w:rPr>
        <w:t>{Erläuterung zu § 7: § 7 kann gestrichen werden, wenn die Rücknahme von Prüfungsanmeldun</w:t>
      </w:r>
      <w:r w:rsidR="00431D56">
        <w:rPr>
          <w:i/>
        </w:rPr>
        <w:t>gen nach §</w:t>
      </w:r>
      <w:r>
        <w:rPr>
          <w:i/>
        </w:rPr>
        <w:t xml:space="preserve"> </w:t>
      </w:r>
      <w:r w:rsidR="00431D56">
        <w:rPr>
          <w:i/>
        </w:rPr>
        <w:t>107</w:t>
      </w:r>
      <w:r>
        <w:rPr>
          <w:i/>
        </w:rPr>
        <w:t xml:space="preserve"> Abs. 1 </w:t>
      </w:r>
      <w:r w:rsidR="00B93349">
        <w:rPr>
          <w:i/>
        </w:rPr>
        <w:t xml:space="preserve">ZSP-HU </w:t>
      </w:r>
      <w:r>
        <w:rPr>
          <w:i/>
        </w:rPr>
        <w:t>nicht auch noch später als eine Woche vor dem Prüfungstermin oder Beginn der Bearbeitungszeit möglich sein soll.</w:t>
      </w:r>
      <w:r w:rsidRPr="00A12A44">
        <w:rPr>
          <w:i/>
        </w:rPr>
        <w:t>}</w:t>
      </w:r>
    </w:p>
    <w:p w14:paraId="34884B57" w14:textId="77777777" w:rsidR="008911B2" w:rsidRDefault="008911B2" w:rsidP="008911B2">
      <w:pPr>
        <w:pStyle w:val="AMB-Zwischenberschrift"/>
        <w:ind w:right="-109"/>
      </w:pPr>
    </w:p>
    <w:p w14:paraId="6BBF1867" w14:textId="77777777" w:rsidR="008911B2" w:rsidRDefault="008911B2" w:rsidP="008911B2">
      <w:pPr>
        <w:pStyle w:val="AMB-Zwischenberschrift"/>
        <w:ind w:right="-109"/>
      </w:pPr>
      <w:r>
        <w:t>§ 7</w:t>
      </w:r>
      <w:r w:rsidRPr="00A12A44">
        <w:tab/>
      </w:r>
      <w:r>
        <w:t>Rücknahme von Prüfungsanmeldungen</w:t>
      </w:r>
    </w:p>
    <w:p w14:paraId="1D18126B" w14:textId="77777777" w:rsidR="008911B2" w:rsidRPr="00A12A44" w:rsidRDefault="008911B2" w:rsidP="008911B2">
      <w:pPr>
        <w:pStyle w:val="AMB-Flietext"/>
      </w:pPr>
      <w:r w:rsidRPr="00CF5D4B">
        <w:t>Prüfungsanmeldungen können bis zu</w:t>
      </w:r>
      <w:r>
        <w:t>m</w:t>
      </w:r>
      <w:r w:rsidRPr="00CF5D4B">
        <w:t xml:space="preserve"> </w:t>
      </w:r>
      <w:r>
        <w:t xml:space="preserve">Ablauf des </w:t>
      </w:r>
      <w:r w:rsidRPr="004C158B">
        <w:t>_________</w:t>
      </w:r>
      <w:r>
        <w:t xml:space="preserve"> Tages </w:t>
      </w:r>
      <w:r w:rsidRPr="00CF5D4B">
        <w:rPr>
          <w:i/>
        </w:rPr>
        <w:t>[alternativ: Werktages]</w:t>
      </w:r>
      <w:r>
        <w:t xml:space="preserve"> </w:t>
      </w:r>
      <w:r w:rsidRPr="00CF5D4B">
        <w:t>vor einem Prüfungstermin oder Beginn einer Bearbeitungszeit ohne Angabe von Gründen zurückgenommen werden.</w:t>
      </w:r>
    </w:p>
    <w:p w14:paraId="3F875508" w14:textId="77777777" w:rsidR="006D2745" w:rsidRDefault="006D2745" w:rsidP="006D2745">
      <w:pPr>
        <w:pStyle w:val="AMB-Zwischenberschrift"/>
        <w:ind w:right="-109"/>
      </w:pPr>
    </w:p>
    <w:p w14:paraId="45D5FCA8" w14:textId="77777777" w:rsidR="00E125EA" w:rsidRDefault="006D2745" w:rsidP="006D2745">
      <w:pPr>
        <w:pStyle w:val="AMB-Zwischenberschrift"/>
        <w:ind w:right="-109"/>
      </w:pPr>
      <w:r>
        <w:t>§</w:t>
      </w:r>
      <w:r w:rsidR="00E125EA">
        <w:t xml:space="preserve"> </w:t>
      </w:r>
      <w:r w:rsidR="00276ED1">
        <w:t>8</w:t>
      </w:r>
      <w:r w:rsidR="00E125EA">
        <w:tab/>
        <w:t>Abschlussnote</w:t>
      </w:r>
    </w:p>
    <w:p w14:paraId="4DD770AE" w14:textId="77777777" w:rsidR="00E125EA" w:rsidRDefault="00E125EA" w:rsidP="00782CA9">
      <w:pPr>
        <w:pStyle w:val="AMB-Flietext"/>
        <w:ind w:right="-109"/>
      </w:pPr>
      <w:r>
        <w:t xml:space="preserve">(1) </w:t>
      </w:r>
      <w:r w:rsidRPr="00F34FA7">
        <w:t xml:space="preserve">Die </w:t>
      </w:r>
      <w:r w:rsidR="003D34F2">
        <w:t>Abschlussnote des Master</w:t>
      </w:r>
      <w:r>
        <w:t>studiengangs ________</w:t>
      </w:r>
      <w:r w:rsidRPr="00F34FA7">
        <w:t xml:space="preserve"> wird aus den Noten der Modulabschlussprüfungen </w:t>
      </w:r>
      <w:r>
        <w:t xml:space="preserve">und der </w:t>
      </w:r>
      <w:r w:rsidR="003D34F2">
        <w:t xml:space="preserve">Note </w:t>
      </w:r>
      <w:r w:rsidR="00214D13">
        <w:t>des Abschlussmoduls</w:t>
      </w:r>
      <w:r w:rsidRPr="00F34FA7">
        <w:t>, gewichtet nach den gemäß Anlage für die</w:t>
      </w:r>
      <w:r>
        <w:t xml:space="preserve"> </w:t>
      </w:r>
      <w:r w:rsidRPr="00F34FA7">
        <w:t xml:space="preserve">Module ausgewiesenen </w:t>
      </w:r>
      <w:r>
        <w:t>Leistungspunkte</w:t>
      </w:r>
      <w:r w:rsidRPr="00F34FA7">
        <w:t xml:space="preserve">n, </w:t>
      </w:r>
      <w:r w:rsidR="00323FAD">
        <w:t>berechnet</w:t>
      </w:r>
      <w:r w:rsidRPr="00F34FA7">
        <w:t>.</w:t>
      </w:r>
    </w:p>
    <w:p w14:paraId="5D0AAB23" w14:textId="77777777" w:rsidR="00E125EA" w:rsidRDefault="00E125EA" w:rsidP="00E125EA">
      <w:pPr>
        <w:pStyle w:val="AMB-Flietext"/>
        <w:ind w:right="-109"/>
      </w:pPr>
    </w:p>
    <w:p w14:paraId="7D543514" w14:textId="77777777" w:rsidR="00065724" w:rsidRDefault="003D34F2" w:rsidP="00065724">
      <w:pPr>
        <w:pStyle w:val="AMB-Flietext"/>
        <w:ind w:right="-109"/>
      </w:pPr>
      <w:r>
        <w:t>(2</w:t>
      </w:r>
      <w:r w:rsidR="00E125EA" w:rsidRPr="003F2A1C">
        <w:t xml:space="preserve">) </w:t>
      </w:r>
      <w:r w:rsidR="000313DF" w:rsidRPr="00A12A44">
        <w:t>Modulabschlussprüfungen</w:t>
      </w:r>
      <w:r w:rsidR="000313DF">
        <w:t xml:space="preserve">, </w:t>
      </w:r>
      <w:r w:rsidR="000313DF" w:rsidRPr="00B71873">
        <w:t>die nicht benotet wer</w:t>
      </w:r>
      <w:r w:rsidR="000313DF">
        <w:softHyphen/>
      </w:r>
      <w:r w:rsidR="000313DF" w:rsidRPr="00B71873">
        <w:t>den oder im Rahmen einer An</w:t>
      </w:r>
      <w:r w:rsidR="000313DF">
        <w:t>rechnung</w:t>
      </w:r>
      <w:r w:rsidR="000313DF" w:rsidRPr="00B71873">
        <w:t xml:space="preserve"> mangels vergleichbarer Notensysteme lediglich als „bestanden“ ausgewiesen werden</w:t>
      </w:r>
      <w:r w:rsidR="000313DF">
        <w:t>,</w:t>
      </w:r>
      <w:r w:rsidR="000313DF" w:rsidRPr="00A12A44">
        <w:t xml:space="preserve"> </w:t>
      </w:r>
      <w:r w:rsidR="000313DF">
        <w:t xml:space="preserve">sowie </w:t>
      </w:r>
      <w:r w:rsidR="000313DF" w:rsidRPr="00A12A44">
        <w:t>die für die entsprechenden Module ausgewiesenen Leistungspunkte werden bei den Be</w:t>
      </w:r>
      <w:r w:rsidR="00431D56">
        <w:t xml:space="preserve">rechnungen nach Abs. 1 </w:t>
      </w:r>
      <w:r w:rsidR="000313DF" w:rsidRPr="00A12A44">
        <w:t>nicht berücksichtigt.</w:t>
      </w:r>
    </w:p>
    <w:p w14:paraId="22853887" w14:textId="77777777" w:rsidR="006D2745" w:rsidRDefault="006D2745" w:rsidP="006D2745">
      <w:pPr>
        <w:pStyle w:val="AMB-Zwischenberschrift"/>
        <w:ind w:right="-109"/>
      </w:pPr>
    </w:p>
    <w:p w14:paraId="6BD65B0C" w14:textId="77777777" w:rsidR="00E125EA" w:rsidRDefault="006D2745" w:rsidP="006D2745">
      <w:pPr>
        <w:pStyle w:val="AMB-Zwischenberschrift"/>
        <w:ind w:right="-109"/>
      </w:pPr>
      <w:r>
        <w:t>§</w:t>
      </w:r>
      <w:r w:rsidR="00276ED1">
        <w:t xml:space="preserve"> 9</w:t>
      </w:r>
      <w:r w:rsidR="00E125EA">
        <w:tab/>
        <w:t>Akademischer Grad</w:t>
      </w:r>
    </w:p>
    <w:p w14:paraId="196FCA8E" w14:textId="77777777" w:rsidR="00E125EA" w:rsidRPr="00F34FA7" w:rsidRDefault="00E125EA" w:rsidP="00E125EA">
      <w:pPr>
        <w:pStyle w:val="AMB-Flietext"/>
        <w:ind w:right="-109"/>
      </w:pPr>
      <w:r w:rsidRPr="00F34FA7">
        <w:t>Wer d</w:t>
      </w:r>
      <w:r>
        <w:t>en M</w:t>
      </w:r>
      <w:r w:rsidR="003D34F2">
        <w:t>aster</w:t>
      </w:r>
      <w:r>
        <w:t xml:space="preserve">studiengang _________ </w:t>
      </w:r>
      <w:r w:rsidRPr="00406CD8">
        <w:t>erfolgreich</w:t>
      </w:r>
      <w:r w:rsidRPr="00F34FA7">
        <w:t xml:space="preserve"> abgeschlossen hat, erlangt den akademischen Grad </w:t>
      </w:r>
      <w:r w:rsidR="00323FAD">
        <w:rPr>
          <w:i/>
        </w:rPr>
        <w:t>{</w:t>
      </w:r>
      <w:r w:rsidRPr="00F34FA7">
        <w:rPr>
          <w:i/>
        </w:rPr>
        <w:t>nicht Zutreffendes bitte streichen:</w:t>
      </w:r>
      <w:r w:rsidR="00323FAD">
        <w:rPr>
          <w:i/>
        </w:rPr>
        <w:t>}</w:t>
      </w:r>
      <w:r w:rsidRPr="00F34FA7">
        <w:t xml:space="preserve"> „</w:t>
      </w:r>
      <w:r w:rsidR="003D34F2">
        <w:t>Master</w:t>
      </w:r>
      <w:r w:rsidRPr="00F34FA7">
        <w:t xml:space="preserve"> </w:t>
      </w:r>
      <w:proofErr w:type="spellStart"/>
      <w:r w:rsidRPr="00F34FA7">
        <w:t>of</w:t>
      </w:r>
      <w:proofErr w:type="spellEnd"/>
      <w:r w:rsidRPr="00F34FA7">
        <w:t xml:space="preserve"> Arts“ (abge</w:t>
      </w:r>
      <w:r>
        <w:t>kürzt „</w:t>
      </w:r>
      <w:r w:rsidR="003D34F2">
        <w:t>M</w:t>
      </w:r>
      <w:r>
        <w:t xml:space="preserve">.A.“) </w:t>
      </w:r>
      <w:r w:rsidRPr="00F34FA7">
        <w:t>/</w:t>
      </w:r>
      <w:r>
        <w:t xml:space="preserve"> </w:t>
      </w:r>
      <w:r w:rsidRPr="00F34FA7">
        <w:t>„</w:t>
      </w:r>
      <w:r w:rsidR="003D34F2">
        <w:t>Master</w:t>
      </w:r>
      <w:r w:rsidRPr="00F34FA7">
        <w:t xml:space="preserve"> </w:t>
      </w:r>
      <w:proofErr w:type="spellStart"/>
      <w:r w:rsidRPr="00F34FA7">
        <w:t>of</w:t>
      </w:r>
      <w:proofErr w:type="spellEnd"/>
      <w:r w:rsidRPr="00F34FA7">
        <w:t xml:space="preserve"> Science“ (abge</w:t>
      </w:r>
      <w:r w:rsidR="003D34F2">
        <w:t>kürzt „</w:t>
      </w:r>
      <w:proofErr w:type="spellStart"/>
      <w:r w:rsidR="003D34F2">
        <w:t>M</w:t>
      </w:r>
      <w:r w:rsidRPr="00F34FA7">
        <w:t>.Sc</w:t>
      </w:r>
      <w:proofErr w:type="spellEnd"/>
      <w:r w:rsidRPr="00F34FA7">
        <w:t>.“).</w:t>
      </w:r>
    </w:p>
    <w:p w14:paraId="70BA7257" w14:textId="77777777" w:rsidR="00065724" w:rsidRDefault="00065724" w:rsidP="00065724">
      <w:pPr>
        <w:pStyle w:val="AMB-Zwischenberschrift"/>
        <w:tabs>
          <w:tab w:val="clear" w:pos="567"/>
          <w:tab w:val="left" w:pos="0"/>
        </w:tabs>
        <w:ind w:left="0" w:right="-109" w:firstLine="0"/>
        <w:jc w:val="both"/>
      </w:pPr>
    </w:p>
    <w:p w14:paraId="3BC15BC2" w14:textId="77777777" w:rsidR="00065724" w:rsidRDefault="00276ED1" w:rsidP="00065724">
      <w:pPr>
        <w:pStyle w:val="AMB-Flietext"/>
        <w:rPr>
          <w:i/>
        </w:rPr>
      </w:pPr>
      <w:r>
        <w:rPr>
          <w:i/>
        </w:rPr>
        <w:t>{Erläuterung zu 10</w:t>
      </w:r>
      <w:r w:rsidR="00065724" w:rsidRPr="00536C12">
        <w:rPr>
          <w:i/>
        </w:rPr>
        <w:t xml:space="preserve">: </w:t>
      </w:r>
      <w:r w:rsidR="00065724">
        <w:rPr>
          <w:i/>
        </w:rPr>
        <w:t xml:space="preserve">Abs. 2 und 3 </w:t>
      </w:r>
      <w:r w:rsidR="00323FAD">
        <w:rPr>
          <w:i/>
        </w:rPr>
        <w:t>können</w:t>
      </w:r>
      <w:r w:rsidR="00065724" w:rsidRPr="00536C12">
        <w:rPr>
          <w:i/>
        </w:rPr>
        <w:t xml:space="preserve"> gestrichen werden, </w:t>
      </w:r>
      <w:r w:rsidR="00065724">
        <w:rPr>
          <w:i/>
        </w:rPr>
        <w:t>wenn</w:t>
      </w:r>
      <w:r w:rsidR="00323FAD">
        <w:rPr>
          <w:i/>
        </w:rPr>
        <w:t xml:space="preserve"> noch</w:t>
      </w:r>
      <w:r w:rsidR="00065724">
        <w:rPr>
          <w:i/>
        </w:rPr>
        <w:t xml:space="preserve"> keine Ordnungen existieren</w:t>
      </w:r>
      <w:r w:rsidR="00065724" w:rsidRPr="00536C12">
        <w:rPr>
          <w:i/>
        </w:rPr>
        <w:t>}</w:t>
      </w:r>
    </w:p>
    <w:p w14:paraId="03E9E78A" w14:textId="77777777" w:rsidR="00276ED1" w:rsidRDefault="00276ED1" w:rsidP="00065724">
      <w:pPr>
        <w:pStyle w:val="AMB-Zwischenberschrift"/>
        <w:ind w:right="-109"/>
      </w:pPr>
    </w:p>
    <w:p w14:paraId="3F64463D" w14:textId="77777777" w:rsidR="00065724" w:rsidRPr="00650290" w:rsidRDefault="00065724" w:rsidP="00065724">
      <w:pPr>
        <w:pStyle w:val="AMB-Zwischenberschrift"/>
        <w:ind w:right="-109"/>
      </w:pPr>
      <w:r w:rsidRPr="00B3511D">
        <w:t xml:space="preserve">§ </w:t>
      </w:r>
      <w:r w:rsidR="00276ED1">
        <w:t>10</w:t>
      </w:r>
      <w:r>
        <w:tab/>
        <w:t>In-Kraft-Treten</w:t>
      </w:r>
    </w:p>
    <w:p w14:paraId="04E77957" w14:textId="77777777" w:rsidR="00065724" w:rsidRPr="004D4787" w:rsidRDefault="00065724" w:rsidP="00065724">
      <w:pPr>
        <w:pStyle w:val="AMB-Flietext"/>
      </w:pPr>
      <w:r>
        <w:t>(1) Diese Prüfungso</w:t>
      </w:r>
      <w:r w:rsidRPr="004D4787">
        <w:t>rdnung tritt am Tage nach ihrer Veröffentlichung im Amtlichen Mitteilungsblatt der Humboldt-Universität zu Berlin in Kraft.</w:t>
      </w:r>
    </w:p>
    <w:p w14:paraId="3F26B6A7" w14:textId="77777777" w:rsidR="00065724" w:rsidRPr="004D4787" w:rsidRDefault="00065724" w:rsidP="00065724">
      <w:pPr>
        <w:pStyle w:val="AMB-Flietext"/>
        <w:rPr>
          <w:iCs/>
        </w:rPr>
      </w:pPr>
    </w:p>
    <w:p w14:paraId="4B39F969" w14:textId="77777777" w:rsidR="00065724" w:rsidRPr="00C07250" w:rsidRDefault="00065724" w:rsidP="00065724">
      <w:pPr>
        <w:pStyle w:val="AMB-Flietext"/>
      </w:pPr>
      <w:r w:rsidRPr="00C07250">
        <w:t xml:space="preserve">(2) Diese Prüfungsordnung gilt für alle Studentinnen und Studenten, die ihr Studium nach dem In-Kraft-Treten dieser Prüfungsordnung aufnehmen oder </w:t>
      </w:r>
      <w:r>
        <w:t xml:space="preserve">nach einem </w:t>
      </w:r>
      <w:r w:rsidRPr="00C07250">
        <w:t>Hochschul-, Studiengangs- oder Studienfachwechs</w:t>
      </w:r>
      <w:r>
        <w:t xml:space="preserve">el </w:t>
      </w:r>
      <w:r w:rsidR="00A3238D">
        <w:t xml:space="preserve">oder einer Wiederimmatrikulation </w:t>
      </w:r>
      <w:r w:rsidRPr="00C07250">
        <w:t>fortsetzen.</w:t>
      </w:r>
    </w:p>
    <w:p w14:paraId="0A221BB2" w14:textId="77777777" w:rsidR="00065724" w:rsidRPr="00C07250" w:rsidRDefault="00065724" w:rsidP="00065724">
      <w:pPr>
        <w:pStyle w:val="AMB-Flietext"/>
      </w:pPr>
    </w:p>
    <w:p w14:paraId="598D3A61" w14:textId="77777777" w:rsidR="00065724" w:rsidRPr="00C07250" w:rsidRDefault="00065724" w:rsidP="00065724">
      <w:pPr>
        <w:pStyle w:val="AMB-Flietext"/>
      </w:pPr>
      <w:r w:rsidRPr="00C07250">
        <w:t>(3) Für Studentinnen und Studenten, die ihr Stu</w:t>
      </w:r>
      <w:r w:rsidR="004D4879">
        <w:softHyphen/>
      </w:r>
      <w:r w:rsidRPr="00C07250">
        <w:t xml:space="preserve">dium vor dem In-Kraft-Treten dieser Prüfungsordnung aufgenommen </w:t>
      </w:r>
      <w:r w:rsidR="00424DB8">
        <w:t xml:space="preserve">oder nach einem Hochschul-, Studiengangs- oder Studienfachwechsel </w:t>
      </w:r>
      <w:r w:rsidR="00A3238D">
        <w:t xml:space="preserve">oder einer Wiederimmatrikulation </w:t>
      </w:r>
      <w:r w:rsidR="00424DB8">
        <w:t xml:space="preserve">fortgesetzt </w:t>
      </w:r>
      <w:r w:rsidRPr="00C07250">
        <w:t xml:space="preserve">haben, gilt die </w:t>
      </w:r>
      <w:r>
        <w:t xml:space="preserve">Prüfungsordnung </w:t>
      </w:r>
      <w:r w:rsidRPr="00C07250">
        <w:t>vom _________ (Amtliches Mitteilungsblatt der Humboldt-</w:t>
      </w:r>
      <w:r w:rsidRPr="00305E02">
        <w:t xml:space="preserve">Universität zu Berlin Nr. _________) </w:t>
      </w:r>
      <w:r w:rsidR="00424DB8">
        <w:t>übergangsweise</w:t>
      </w:r>
      <w:r w:rsidRPr="00305E02">
        <w:t xml:space="preserve"> fort. Alternativ können sie diese Prüfungsordnung einschließlich der zugehörigen Studienordnung wählen. Die Wahl muss schriftlich gegenüber dem Prüfungsbüro erklärt werden und ist unwiderruflich. Mit Ablauf des ________ tritt die Prüfungsordnung vom ________ außer Kraft.</w:t>
      </w:r>
      <w:r w:rsidR="00424DB8">
        <w:t xml:space="preserve"> Das Studium wird dann auch von den in Satz 1 benannten Studentinnen und Studenten nach dieser Prüfungsordnung fortgeführt. Bisherige Leistungen werden entsprechend § </w:t>
      </w:r>
      <w:r w:rsidR="00305FBD">
        <w:t>110</w:t>
      </w:r>
      <w:r w:rsidR="00424DB8">
        <w:t xml:space="preserve"> ZSP-HU berücksichtigt.</w:t>
      </w:r>
    </w:p>
    <w:p w14:paraId="1A05765B" w14:textId="77777777" w:rsidR="003A4A91" w:rsidRDefault="003A4A91" w:rsidP="003A4A91">
      <w:pPr>
        <w:pStyle w:val="AMB-Flietext"/>
        <w:ind w:right="-109"/>
      </w:pPr>
    </w:p>
    <w:p w14:paraId="5E9A2FBD" w14:textId="77777777" w:rsidR="003A514B" w:rsidRDefault="003A514B" w:rsidP="008553C2">
      <w:pPr>
        <w:pStyle w:val="AMB-Flietext"/>
        <w:ind w:right="-109"/>
      </w:pPr>
    </w:p>
    <w:p w14:paraId="5C2645B8" w14:textId="77777777" w:rsidR="00DE7128" w:rsidRDefault="00DE7128" w:rsidP="00DD77DC">
      <w:pPr>
        <w:pStyle w:val="AMB-Flietext"/>
        <w:jc w:val="left"/>
        <w:rPr>
          <w:b/>
        </w:rPr>
        <w:sectPr w:rsidR="00DE7128" w:rsidSect="00C108CB">
          <w:headerReference w:type="default" r:id="rId11"/>
          <w:type w:val="continuous"/>
          <w:pgSz w:w="11907" w:h="16840" w:code="9"/>
          <w:pgMar w:top="1418" w:right="1418" w:bottom="1134" w:left="1418" w:header="720" w:footer="720" w:gutter="0"/>
          <w:cols w:num="2" w:space="284" w:equalWidth="0">
            <w:col w:w="4181" w:space="708"/>
            <w:col w:w="4181"/>
          </w:cols>
        </w:sectPr>
      </w:pPr>
    </w:p>
    <w:p w14:paraId="434D7870" w14:textId="77777777" w:rsidR="006D2745" w:rsidRDefault="006D2745" w:rsidP="006D2745">
      <w:pPr>
        <w:pStyle w:val="AMB-Flietext"/>
        <w:rPr>
          <w:iCs/>
        </w:rPr>
      </w:pPr>
      <w:r>
        <w:rPr>
          <w:b/>
          <w:u w:val="single"/>
        </w:rPr>
        <w:lastRenderedPageBreak/>
        <w:t>Anlage:</w:t>
      </w:r>
      <w:r>
        <w:rPr>
          <w:b/>
        </w:rPr>
        <w:t xml:space="preserve"> Übersicht über die Prüfungen </w:t>
      </w:r>
    </w:p>
    <w:p w14:paraId="0E123D4D" w14:textId="77777777" w:rsidR="006D2745" w:rsidRDefault="006D2745" w:rsidP="006D2745">
      <w:pPr>
        <w:pStyle w:val="AMB-Flietext"/>
      </w:pPr>
    </w:p>
    <w:p w14:paraId="6CC679ED" w14:textId="77777777" w:rsidR="006D2745" w:rsidRPr="00EA1FBF" w:rsidRDefault="006D2745" w:rsidP="006D2745">
      <w:pPr>
        <w:pStyle w:val="AMB-Flietext"/>
        <w:rPr>
          <w:i/>
          <w:iCs/>
        </w:rPr>
      </w:pPr>
      <w:r w:rsidRPr="00EA1FBF">
        <w:rPr>
          <w:i/>
          <w:iCs/>
        </w:rPr>
        <w:t>{Erläuterungen</w:t>
      </w:r>
      <w:r>
        <w:rPr>
          <w:i/>
          <w:iCs/>
        </w:rPr>
        <w:t xml:space="preserve"> zu den Tabellen:</w:t>
      </w:r>
    </w:p>
    <w:p w14:paraId="154079D4" w14:textId="77777777" w:rsidR="006D2745" w:rsidRPr="00EA1FBF" w:rsidRDefault="006D2745" w:rsidP="006D2745">
      <w:pPr>
        <w:pStyle w:val="AMB-Flietext"/>
        <w:rPr>
          <w:b/>
          <w:bCs/>
          <w:i/>
          <w:iCs/>
          <w:u w:val="single"/>
        </w:rPr>
      </w:pPr>
    </w:p>
    <w:p w14:paraId="658E6FE3" w14:textId="77777777" w:rsidR="006D2745" w:rsidRPr="00EA1FBF" w:rsidRDefault="006D2745" w:rsidP="006D2745">
      <w:pPr>
        <w:pStyle w:val="AMB-Flietext"/>
        <w:rPr>
          <w:b/>
          <w:bCs/>
          <w:i/>
          <w:iCs/>
          <w:u w:val="single"/>
        </w:rPr>
      </w:pPr>
      <w:r w:rsidRPr="00EA1FBF">
        <w:rPr>
          <w:i/>
          <w:iCs/>
        </w:rPr>
        <w:t>Im Folgenden nicht Zutreffendes bitte streichen; bei identischen Inhalten können die Angaben zusammengefasst werden.</w:t>
      </w:r>
    </w:p>
    <w:p w14:paraId="2467484F" w14:textId="77777777" w:rsidR="006D2745" w:rsidRPr="00EA1FBF" w:rsidRDefault="006D2745" w:rsidP="006D2745">
      <w:pPr>
        <w:pStyle w:val="AMB-Flietext"/>
        <w:rPr>
          <w:b/>
          <w:bCs/>
          <w:i/>
          <w:iCs/>
          <w:u w:val="single"/>
        </w:rPr>
      </w:pPr>
    </w:p>
    <w:p w14:paraId="294DC74E" w14:textId="77777777" w:rsidR="006D2745" w:rsidRPr="00323FAD" w:rsidRDefault="00323FAD" w:rsidP="006D2745">
      <w:pPr>
        <w:pStyle w:val="AMB-Flietext"/>
        <w:rPr>
          <w:b/>
          <w:bCs/>
          <w:i/>
          <w:iCs/>
          <w:u w:val="single"/>
        </w:rPr>
      </w:pPr>
      <w:r>
        <w:rPr>
          <w:i/>
          <w:iCs/>
        </w:rPr>
        <w:t xml:space="preserve">In Spalte 4 </w:t>
      </w:r>
      <w:r w:rsidRPr="00323FAD">
        <w:rPr>
          <w:i/>
          <w:iCs/>
        </w:rPr>
        <w:t>sind gemäß § </w:t>
      </w:r>
      <w:r w:rsidR="00305FBD">
        <w:rPr>
          <w:i/>
          <w:iCs/>
        </w:rPr>
        <w:t>100</w:t>
      </w:r>
      <w:r w:rsidR="00A16312">
        <w:rPr>
          <w:i/>
          <w:iCs/>
        </w:rPr>
        <w:t xml:space="preserve"> Abs. 4 Nummer</w:t>
      </w:r>
      <w:r w:rsidRPr="00323FAD">
        <w:rPr>
          <w:i/>
          <w:iCs/>
        </w:rPr>
        <w:t xml:space="preserve"> 3 ZSP-HU </w:t>
      </w:r>
      <w:r w:rsidR="006D2745" w:rsidRPr="00323FAD">
        <w:rPr>
          <w:i/>
          <w:iCs/>
        </w:rPr>
        <w:t>etwaige</w:t>
      </w:r>
      <w:r w:rsidR="006D2745">
        <w:rPr>
          <w:i/>
          <w:iCs/>
        </w:rPr>
        <w:t xml:space="preserve"> </w:t>
      </w:r>
      <w:r w:rsidR="006D2745" w:rsidRPr="00323FAD">
        <w:rPr>
          <w:i/>
          <w:iCs/>
        </w:rPr>
        <w:t xml:space="preserve">Zulassungsvoraussetzungen für die Prüfung anzugeben. </w:t>
      </w:r>
      <w:r w:rsidR="0098257E">
        <w:rPr>
          <w:i/>
          <w:iCs/>
        </w:rPr>
        <w:t>Zulassungsvoraussetzung</w:t>
      </w:r>
      <w:r w:rsidR="0098257E" w:rsidRPr="00EA1FBF">
        <w:rPr>
          <w:i/>
          <w:iCs/>
        </w:rPr>
        <w:t xml:space="preserve"> kann das vorherige Bestehen andere</w:t>
      </w:r>
      <w:r w:rsidR="0098257E">
        <w:rPr>
          <w:i/>
          <w:iCs/>
        </w:rPr>
        <w:t>r</w:t>
      </w:r>
      <w:r w:rsidR="0098257E" w:rsidRPr="00EA1FBF">
        <w:rPr>
          <w:i/>
          <w:iCs/>
        </w:rPr>
        <w:t xml:space="preserve"> Modulabschlussprüfung</w:t>
      </w:r>
      <w:r w:rsidR="0098257E">
        <w:rPr>
          <w:i/>
          <w:iCs/>
        </w:rPr>
        <w:t>en</w:t>
      </w:r>
      <w:r w:rsidR="0098257E" w:rsidRPr="00EA1FBF">
        <w:rPr>
          <w:i/>
          <w:iCs/>
        </w:rPr>
        <w:t xml:space="preserve"> sein</w:t>
      </w:r>
      <w:r w:rsidR="0098257E" w:rsidRPr="00A12A44">
        <w:rPr>
          <w:i/>
          <w:iCs/>
        </w:rPr>
        <w:t>.</w:t>
      </w:r>
      <w:r w:rsidR="0098257E">
        <w:rPr>
          <w:i/>
          <w:iCs/>
        </w:rPr>
        <w:t xml:space="preserve"> </w:t>
      </w:r>
      <w:r w:rsidR="0098257E" w:rsidRPr="00A12A44">
        <w:rPr>
          <w:i/>
          <w:iCs/>
        </w:rPr>
        <w:t>Zulassungsvoraussetzungen dürfen nur in fachlich begründeten Fällen und nur dann vorgesehen werden, wenn verfahrenstechnisch gesichert ist, dass die Erbringung der Leistung VOR der Zulassungsentscheidung kontrolliert bzw. </w:t>
      </w:r>
      <w:r w:rsidR="0098257E" w:rsidRPr="00A12A44">
        <w:rPr>
          <w:i/>
          <w:iCs/>
        </w:rPr>
        <w:noBreakHyphen/>
        <w:t> bei elektronischem Verfahren </w:t>
      </w:r>
      <w:r w:rsidR="0098257E" w:rsidRPr="00A12A44">
        <w:rPr>
          <w:i/>
          <w:iCs/>
        </w:rPr>
        <w:noBreakHyphen/>
        <w:t xml:space="preserve"> VOR Beginn des Anmeldezeitraumes im System registriert wird. Es muss gewährleistet bleiben, dass sich der Studienverlauf auch bei Nichtbestehen </w:t>
      </w:r>
      <w:r w:rsidR="0098257E">
        <w:rPr>
          <w:i/>
          <w:iCs/>
        </w:rPr>
        <w:t xml:space="preserve">von </w:t>
      </w:r>
      <w:r w:rsidR="0098257E" w:rsidRPr="00A12A44">
        <w:rPr>
          <w:i/>
          <w:iCs/>
        </w:rPr>
        <w:t>Modulabschlussprüfungen nicht</w:t>
      </w:r>
      <w:r w:rsidR="0098257E">
        <w:rPr>
          <w:i/>
          <w:iCs/>
        </w:rPr>
        <w:t xml:space="preserve"> wesentlich</w:t>
      </w:r>
      <w:r w:rsidR="0098257E" w:rsidRPr="00A12A44">
        <w:rPr>
          <w:i/>
          <w:iCs/>
        </w:rPr>
        <w:t xml:space="preserve"> verzögert.</w:t>
      </w:r>
    </w:p>
    <w:p w14:paraId="27E3D58D" w14:textId="77777777" w:rsidR="006D2745" w:rsidRPr="00323FAD" w:rsidRDefault="006D2745" w:rsidP="006D2745">
      <w:pPr>
        <w:pStyle w:val="AMB-Flietext"/>
        <w:rPr>
          <w:b/>
          <w:bCs/>
          <w:i/>
          <w:iCs/>
          <w:u w:val="single"/>
        </w:rPr>
      </w:pPr>
    </w:p>
    <w:p w14:paraId="6A84505F" w14:textId="77777777" w:rsidR="00B87753" w:rsidRPr="00A12A44" w:rsidRDefault="00323FAD" w:rsidP="00B87753">
      <w:pPr>
        <w:pStyle w:val="AMB-Flietext"/>
        <w:outlineLvl w:val="0"/>
        <w:rPr>
          <w:i/>
          <w:iCs/>
        </w:rPr>
      </w:pPr>
      <w:r w:rsidRPr="00323FAD">
        <w:rPr>
          <w:i/>
          <w:iCs/>
        </w:rPr>
        <w:t>In Spalte 5 ist gemäß § </w:t>
      </w:r>
      <w:r w:rsidR="00305FBD">
        <w:rPr>
          <w:i/>
          <w:iCs/>
        </w:rPr>
        <w:t>96</w:t>
      </w:r>
      <w:r w:rsidRPr="00323FAD">
        <w:rPr>
          <w:i/>
          <w:iCs/>
        </w:rPr>
        <w:t xml:space="preserve"> Abs. 11 ZSP-HU</w:t>
      </w:r>
      <w:r w:rsidR="006D2745" w:rsidRPr="00323FAD">
        <w:rPr>
          <w:i/>
          <w:iCs/>
        </w:rPr>
        <w:t xml:space="preserve"> die Form jeder Modulabschlussprüfung zu nennen</w:t>
      </w:r>
      <w:r w:rsidR="006D2745">
        <w:rPr>
          <w:i/>
          <w:iCs/>
        </w:rPr>
        <w:t xml:space="preserve">. Es können </w:t>
      </w:r>
      <w:r>
        <w:rPr>
          <w:i/>
          <w:iCs/>
        </w:rPr>
        <w:t xml:space="preserve">auch </w:t>
      </w:r>
      <w:r w:rsidR="006D2745">
        <w:rPr>
          <w:i/>
          <w:iCs/>
        </w:rPr>
        <w:t>alternative Formen benannt werden</w:t>
      </w:r>
      <w:r w:rsidR="006D2745" w:rsidRPr="00B87753">
        <w:rPr>
          <w:i/>
          <w:iCs/>
        </w:rPr>
        <w:t>.</w:t>
      </w:r>
      <w:r w:rsidR="00B87753" w:rsidRPr="00B87753">
        <w:rPr>
          <w:i/>
          <w:iCs/>
        </w:rPr>
        <w:t xml:space="preserve"> </w:t>
      </w:r>
      <w:r w:rsidR="00B87753" w:rsidRPr="00B87753">
        <w:rPr>
          <w:i/>
        </w:rPr>
        <w:t>Soll es sich bei einer Klausur nicht oder nicht nur um eine Präsenzklausur handeln, ist festzulegen, ob eine digitale Präsenzklausur nach § 96b Abs. 2 ZSP-HU und/oder eine digitale Fernklausur nach § 96b Abs. 3 ZSP-HU vorgesehen wird.</w:t>
      </w:r>
    </w:p>
    <w:p w14:paraId="710C37A8" w14:textId="77777777" w:rsidR="006D2745" w:rsidRDefault="006D2745" w:rsidP="006D2745">
      <w:pPr>
        <w:pStyle w:val="AMB-Flietext"/>
        <w:rPr>
          <w:i/>
          <w:iCs/>
        </w:rPr>
      </w:pPr>
    </w:p>
    <w:p w14:paraId="7CC01E7D" w14:textId="77777777" w:rsidR="006D2745" w:rsidRDefault="006D2745" w:rsidP="006D2745">
      <w:pPr>
        <w:pStyle w:val="AMB-Flietext"/>
        <w:rPr>
          <w:i/>
          <w:iCs/>
        </w:rPr>
      </w:pPr>
    </w:p>
    <w:p w14:paraId="715EA85A" w14:textId="7AF270AC" w:rsidR="006D2745" w:rsidRPr="00EA1FBF" w:rsidRDefault="00A343CF" w:rsidP="006D2745">
      <w:pPr>
        <w:pStyle w:val="AMB-Flietext"/>
        <w:rPr>
          <w:i/>
        </w:rPr>
      </w:pPr>
      <w:r>
        <w:rPr>
          <w:i/>
          <w:iCs/>
        </w:rPr>
        <w:t xml:space="preserve">In Spalte 5 sind darüber </w:t>
      </w:r>
      <w:r w:rsidRPr="00A343CF">
        <w:rPr>
          <w:i/>
          <w:iCs/>
        </w:rPr>
        <w:t>hinaus gemäß § </w:t>
      </w:r>
      <w:r w:rsidR="00305FBD">
        <w:rPr>
          <w:i/>
          <w:iCs/>
        </w:rPr>
        <w:t>96</w:t>
      </w:r>
      <w:r w:rsidRPr="00A343CF">
        <w:rPr>
          <w:i/>
          <w:iCs/>
        </w:rPr>
        <w:t xml:space="preserve"> Abs. 12 und § </w:t>
      </w:r>
      <w:r w:rsidR="00305FBD">
        <w:rPr>
          <w:i/>
          <w:iCs/>
        </w:rPr>
        <w:t>97</w:t>
      </w:r>
      <w:r w:rsidRPr="00A343CF">
        <w:rPr>
          <w:i/>
          <w:iCs/>
        </w:rPr>
        <w:t xml:space="preserve"> Abs. 3 ZSP-HU</w:t>
      </w:r>
      <w:r w:rsidR="006D2745">
        <w:rPr>
          <w:i/>
          <w:iCs/>
        </w:rPr>
        <w:t xml:space="preserve"> </w:t>
      </w:r>
      <w:r w:rsidR="006D2745" w:rsidRPr="00DA0426">
        <w:rPr>
          <w:i/>
          <w:iCs/>
        </w:rPr>
        <w:t>für mündliche und praktische Prüfungen die Dauer, für Klausuren</w:t>
      </w:r>
      <w:r w:rsidR="006D7048">
        <w:rPr>
          <w:i/>
          <w:iCs/>
        </w:rPr>
        <w:t>,</w:t>
      </w:r>
      <w:r w:rsidR="006D2745" w:rsidRPr="00DA0426">
        <w:rPr>
          <w:i/>
          <w:iCs/>
        </w:rPr>
        <w:t xml:space="preserve"> </w:t>
      </w:r>
      <w:r w:rsidR="006D7048" w:rsidRPr="006D7048">
        <w:rPr>
          <w:i/>
          <w:iCs/>
        </w:rPr>
        <w:t>Take-Home-Prüfungen und Antwort-Wahl-Verfahren</w:t>
      </w:r>
      <w:r w:rsidR="006D7048">
        <w:rPr>
          <w:i/>
          <w:iCs/>
        </w:rPr>
        <w:t xml:space="preserve"> </w:t>
      </w:r>
      <w:r w:rsidR="006D2745" w:rsidRPr="00DA0426">
        <w:rPr>
          <w:i/>
          <w:iCs/>
        </w:rPr>
        <w:t xml:space="preserve">die Bearbeitungszeit, für die übrigen Modulabschlussprüfungen der Umfang und für die </w:t>
      </w:r>
      <w:r w:rsidR="00D3623F">
        <w:rPr>
          <w:i/>
          <w:iCs/>
        </w:rPr>
        <w:t>Master</w:t>
      </w:r>
      <w:r w:rsidR="006D2745" w:rsidRPr="00DA0426">
        <w:rPr>
          <w:i/>
          <w:iCs/>
        </w:rPr>
        <w:t>arbeit die Bearbeitungszeit und der Umfang anzugeben.</w:t>
      </w:r>
      <w:r w:rsidR="006D2745">
        <w:rPr>
          <w:i/>
          <w:iCs/>
        </w:rPr>
        <w:t xml:space="preserve"> </w:t>
      </w:r>
      <w:r w:rsidR="006D2745" w:rsidRPr="00DA0426">
        <w:rPr>
          <w:i/>
          <w:iCs/>
        </w:rPr>
        <w:t>Die Dauer der mündlichen und praktischen Modulabschlussprüfungen</w:t>
      </w:r>
      <w:r w:rsidR="006D2745">
        <w:rPr>
          <w:i/>
        </w:rPr>
        <w:t xml:space="preserve">, die Bearbeitungszeit der Klausuren und </w:t>
      </w:r>
      <w:r w:rsidR="006D2745" w:rsidRPr="00EA1FBF">
        <w:rPr>
          <w:i/>
        </w:rPr>
        <w:t xml:space="preserve">der Umfang der </w:t>
      </w:r>
      <w:r w:rsidR="006D2745">
        <w:rPr>
          <w:i/>
        </w:rPr>
        <w:t xml:space="preserve">übrigen Modulabschlussprüfungen </w:t>
      </w:r>
      <w:r w:rsidR="006D2745" w:rsidRPr="00EA1FBF">
        <w:rPr>
          <w:i/>
        </w:rPr>
        <w:t>sollen sich nach dem Umfang des Stoffes richten, auf den sich die Prüfung bezieht. Die prüfungsbed</w:t>
      </w:r>
      <w:r w:rsidR="00954886">
        <w:rPr>
          <w:i/>
        </w:rPr>
        <w:t>ingte Arbeitsbelastung ist als W</w:t>
      </w:r>
      <w:r w:rsidR="006D2745" w:rsidRPr="00EA1FBF">
        <w:rPr>
          <w:i/>
        </w:rPr>
        <w:t xml:space="preserve">orkload angemessen zu berücksichtigen. </w:t>
      </w:r>
      <w:r w:rsidR="006D2745">
        <w:rPr>
          <w:i/>
        </w:rPr>
        <w:t xml:space="preserve">Als Dauer einer </w:t>
      </w:r>
      <w:r w:rsidR="006D2745" w:rsidRPr="00EA1FBF">
        <w:rPr>
          <w:i/>
        </w:rPr>
        <w:t>mündliche</w:t>
      </w:r>
      <w:r w:rsidR="006D2745">
        <w:rPr>
          <w:i/>
        </w:rPr>
        <w:t>n</w:t>
      </w:r>
      <w:r w:rsidR="006D2745" w:rsidRPr="00EA1FBF">
        <w:rPr>
          <w:i/>
        </w:rPr>
        <w:t xml:space="preserve"> </w:t>
      </w:r>
      <w:r w:rsidR="006D2745">
        <w:rPr>
          <w:i/>
        </w:rPr>
        <w:t xml:space="preserve">Modulabschlussprüfung sind </w:t>
      </w:r>
      <w:r w:rsidR="006D2745" w:rsidRPr="00EA1FBF">
        <w:rPr>
          <w:i/>
        </w:rPr>
        <w:t>in der Regel 20 Minuten angemessen. Enthält die Prüfung eine Vorbereitungszeit (z. B. zum Übersetzen eines Textes oder Aufbau eines Experimen</w:t>
      </w:r>
      <w:r w:rsidR="006D2745">
        <w:rPr>
          <w:i/>
        </w:rPr>
        <w:t>t</w:t>
      </w:r>
      <w:r w:rsidR="006D2745" w:rsidRPr="00EA1FBF">
        <w:rPr>
          <w:i/>
        </w:rPr>
        <w:t xml:space="preserve">s), ist die Dauer dafür gesondert auszuweisen. 15 Minuten dürfen nicht unterschritten, 60 Minuten inklusive Vorbereitungszeit nicht überschritten werden. Die </w:t>
      </w:r>
      <w:r w:rsidR="006D2745">
        <w:rPr>
          <w:i/>
        </w:rPr>
        <w:t xml:space="preserve">Bearbeitungszeit einer </w:t>
      </w:r>
      <w:r w:rsidR="006D2745" w:rsidRPr="00EA1FBF">
        <w:rPr>
          <w:i/>
        </w:rPr>
        <w:t xml:space="preserve">Klausur darf fünf Stunden nicht überschreiten. Der Umfang </w:t>
      </w:r>
      <w:r w:rsidR="006D2745">
        <w:rPr>
          <w:i/>
        </w:rPr>
        <w:t xml:space="preserve">der </w:t>
      </w:r>
      <w:r w:rsidR="006D2745" w:rsidRPr="00EA1FBF">
        <w:rPr>
          <w:i/>
        </w:rPr>
        <w:t xml:space="preserve">Hausarbeiten und ähnlichen </w:t>
      </w:r>
      <w:r w:rsidR="006D2745">
        <w:rPr>
          <w:i/>
        </w:rPr>
        <w:t>Modulabschlussp</w:t>
      </w:r>
      <w:r w:rsidR="006D2745" w:rsidRPr="00EA1FBF">
        <w:rPr>
          <w:i/>
        </w:rPr>
        <w:t xml:space="preserve">rüfungen </w:t>
      </w:r>
      <w:r w:rsidR="006D2745">
        <w:rPr>
          <w:i/>
        </w:rPr>
        <w:t xml:space="preserve">sowie </w:t>
      </w:r>
      <w:r w:rsidR="006D2745" w:rsidRPr="00EA1FBF">
        <w:rPr>
          <w:i/>
        </w:rPr>
        <w:t>de</w:t>
      </w:r>
      <w:r w:rsidR="00D3623F">
        <w:rPr>
          <w:i/>
        </w:rPr>
        <w:t>r Master</w:t>
      </w:r>
      <w:r w:rsidR="006D2745" w:rsidRPr="00EA1FBF">
        <w:rPr>
          <w:i/>
        </w:rPr>
        <w:t xml:space="preserve">arbeit ist in </w:t>
      </w:r>
      <w:r w:rsidR="00514046">
        <w:rPr>
          <w:i/>
        </w:rPr>
        <w:t>Z</w:t>
      </w:r>
      <w:r w:rsidR="006D2745" w:rsidRPr="00EA1FBF">
        <w:rPr>
          <w:i/>
        </w:rPr>
        <w:t xml:space="preserve">eichen </w:t>
      </w:r>
      <w:r w:rsidR="00514046">
        <w:rPr>
          <w:i/>
        </w:rPr>
        <w:t xml:space="preserve">(ohne Leerzeichen) </w:t>
      </w:r>
      <w:r w:rsidR="006D2745" w:rsidRPr="00EA1FBF">
        <w:rPr>
          <w:i/>
        </w:rPr>
        <w:t>anzugeben.</w:t>
      </w:r>
    </w:p>
    <w:p w14:paraId="576D8A24" w14:textId="77777777" w:rsidR="006D2745" w:rsidRDefault="006D2745" w:rsidP="006D2745">
      <w:pPr>
        <w:pStyle w:val="AMB-Flietext"/>
        <w:rPr>
          <w:i/>
        </w:rPr>
      </w:pPr>
    </w:p>
    <w:p w14:paraId="20597440" w14:textId="09A0B91B" w:rsidR="00287A54" w:rsidRDefault="00287A54" w:rsidP="00287A54">
      <w:pPr>
        <w:pStyle w:val="AMB-Flietext"/>
        <w:rPr>
          <w:i/>
        </w:rPr>
      </w:pPr>
      <w:r>
        <w:rPr>
          <w:i/>
        </w:rPr>
        <w:t xml:space="preserve">In Spalte 5 ist schließlich gemäß </w:t>
      </w:r>
      <w:r>
        <w:rPr>
          <w:i/>
          <w:iCs/>
        </w:rPr>
        <w:t xml:space="preserve">§ </w:t>
      </w:r>
      <w:r w:rsidR="00305FBD">
        <w:rPr>
          <w:i/>
          <w:iCs/>
        </w:rPr>
        <w:t>108</w:t>
      </w:r>
      <w:r>
        <w:rPr>
          <w:i/>
          <w:iCs/>
        </w:rPr>
        <w:t xml:space="preserve"> Abs. 2 ZSP-HU </w:t>
      </w:r>
      <w:r>
        <w:rPr>
          <w:i/>
        </w:rPr>
        <w:t xml:space="preserve">anzugeben, wenn eine Prüfung, die in deutscher Sprache durchgeführt werden könnte, in einer anderen Sprache durchgeführt wird oder nach Wahl der Studentin oder des Studenten in einer anderen Sprache durchgeführt werden kann. Handelt es sich um viele Prüfungen, kann statt der Angabe in der Tabelle ein </w:t>
      </w:r>
      <w:r w:rsidR="006D7048">
        <w:rPr>
          <w:i/>
        </w:rPr>
        <w:t>Paragraf</w:t>
      </w:r>
      <w:r>
        <w:rPr>
          <w:i/>
        </w:rPr>
        <w:t xml:space="preserve"> im Fließtext der Ordnung eingefügt werden. Der </w:t>
      </w:r>
      <w:r w:rsidR="006D7048">
        <w:rPr>
          <w:i/>
        </w:rPr>
        <w:t>Paragraf</w:t>
      </w:r>
      <w:r>
        <w:rPr>
          <w:i/>
        </w:rPr>
        <w:t xml:space="preserve"> muss die betroffenen Prüfungen eindeutig</w:t>
      </w:r>
      <w:r w:rsidR="00954886">
        <w:rPr>
          <w:i/>
        </w:rPr>
        <w:t xml:space="preserve"> benennen</w:t>
      </w:r>
      <w:r>
        <w:rPr>
          <w:i/>
        </w:rPr>
        <w:t>.</w:t>
      </w:r>
    </w:p>
    <w:p w14:paraId="22CD87AE" w14:textId="77777777" w:rsidR="006D2745" w:rsidRPr="00EA1FBF" w:rsidRDefault="006D2745" w:rsidP="006D2745">
      <w:pPr>
        <w:pStyle w:val="AMB-Flietext"/>
        <w:rPr>
          <w:i/>
        </w:rPr>
      </w:pPr>
    </w:p>
    <w:p w14:paraId="41DADC2D" w14:textId="77777777" w:rsidR="006D2745" w:rsidRDefault="00A343CF" w:rsidP="006D2745">
      <w:pPr>
        <w:pStyle w:val="AMB-Flietext"/>
        <w:rPr>
          <w:i/>
          <w:iCs/>
        </w:rPr>
      </w:pPr>
      <w:r w:rsidRPr="00A343CF">
        <w:rPr>
          <w:i/>
          <w:iCs/>
        </w:rPr>
        <w:t>In Spalte 6 ist mit Blick auf § </w:t>
      </w:r>
      <w:r w:rsidR="00305FBD">
        <w:rPr>
          <w:i/>
          <w:iCs/>
        </w:rPr>
        <w:t>102</w:t>
      </w:r>
      <w:r w:rsidRPr="00A343CF">
        <w:rPr>
          <w:i/>
          <w:iCs/>
        </w:rPr>
        <w:t xml:space="preserve"> Abs. 1 ZSP-HU „ja“ einzusetzen, wenn die Prüfung benotet wird und „nein“ einzusetzen, wenn die Prüfung nicht benotet wird. </w:t>
      </w:r>
      <w:r w:rsidR="00E6088F" w:rsidRPr="00A12A44">
        <w:rPr>
          <w:i/>
          <w:iCs/>
        </w:rPr>
        <w:t xml:space="preserve">Gemäß § 33 Abs. 2 BerlHG </w:t>
      </w:r>
      <w:r w:rsidR="00E6088F">
        <w:rPr>
          <w:i/>
          <w:iCs/>
        </w:rPr>
        <w:t xml:space="preserve">und </w:t>
      </w:r>
      <w:r w:rsidR="00305FBD">
        <w:rPr>
          <w:i/>
          <w:iCs/>
        </w:rPr>
        <w:t>§ 75</w:t>
      </w:r>
      <w:r w:rsidR="00E6088F">
        <w:rPr>
          <w:i/>
          <w:iCs/>
        </w:rPr>
        <w:t xml:space="preserve"> </w:t>
      </w:r>
      <w:r w:rsidR="00E6088F" w:rsidRPr="00E607B3">
        <w:rPr>
          <w:i/>
          <w:iCs/>
        </w:rPr>
        <w:t xml:space="preserve">ZSP-HU </w:t>
      </w:r>
      <w:r w:rsidR="00E6088F">
        <w:rPr>
          <w:i/>
          <w:iCs/>
        </w:rPr>
        <w:t>wird in der Regel 1/4</w:t>
      </w:r>
      <w:r w:rsidR="00E6088F" w:rsidRPr="00A12A44">
        <w:rPr>
          <w:i/>
          <w:iCs/>
        </w:rPr>
        <w:t xml:space="preserve"> der </w:t>
      </w:r>
      <w:r w:rsidR="00E6088F">
        <w:rPr>
          <w:i/>
          <w:iCs/>
        </w:rPr>
        <w:t>Studieninhalte ohne benotete Prüfung abgeschlossen.</w:t>
      </w:r>
    </w:p>
    <w:p w14:paraId="043D8C82" w14:textId="77777777" w:rsidR="00A343CF" w:rsidRDefault="00A343CF" w:rsidP="006D2745">
      <w:pPr>
        <w:pStyle w:val="AMB-Flietext"/>
        <w:rPr>
          <w:i/>
          <w:iCs/>
        </w:rPr>
      </w:pPr>
    </w:p>
    <w:p w14:paraId="484408C1" w14:textId="77777777" w:rsidR="006D2745" w:rsidRPr="00EA1FBF" w:rsidRDefault="006D2745" w:rsidP="006D2745">
      <w:pPr>
        <w:pStyle w:val="AMB-Flietext"/>
        <w:rPr>
          <w:i/>
          <w:iCs/>
        </w:rPr>
      </w:pPr>
      <w:r>
        <w:rPr>
          <w:i/>
          <w:iCs/>
        </w:rPr>
        <w:t>Die Mindestzahlen für die LP des fachlichen und üb</w:t>
      </w:r>
      <w:r w:rsidR="00D3623F">
        <w:rPr>
          <w:i/>
          <w:iCs/>
        </w:rPr>
        <w:t>erfachlichen Wahlpflichtbereich</w:t>
      </w:r>
      <w:r>
        <w:rPr>
          <w:i/>
          <w:iCs/>
        </w:rPr>
        <w:t>s sind Teil 4 ZSP-HU zu entnehmen.}</w:t>
      </w:r>
    </w:p>
    <w:p w14:paraId="7510B06C" w14:textId="77777777" w:rsidR="00E6088F" w:rsidRDefault="006C625B" w:rsidP="00D3623F">
      <w:pPr>
        <w:pStyle w:val="AMB-Flietext"/>
        <w:rPr>
          <w:b/>
          <w:bCs/>
          <w:iCs/>
          <w:u w:val="single"/>
        </w:rPr>
      </w:pPr>
      <w:r>
        <w:rPr>
          <w:b/>
          <w:bCs/>
          <w:iCs/>
          <w:u w:val="single"/>
        </w:rPr>
        <w:br w:type="page"/>
      </w:r>
      <w:r w:rsidR="00E6088F">
        <w:rPr>
          <w:b/>
          <w:bCs/>
          <w:iCs/>
          <w:u w:val="single"/>
        </w:rPr>
        <w:lastRenderedPageBreak/>
        <w:t>Masterstudiengang</w:t>
      </w:r>
    </w:p>
    <w:p w14:paraId="1C4D170C" w14:textId="77777777" w:rsidR="00E6088F" w:rsidRDefault="00E6088F" w:rsidP="00D3623F">
      <w:pPr>
        <w:pStyle w:val="AMB-Flietext"/>
      </w:pPr>
    </w:p>
    <w:tbl>
      <w:tblPr>
        <w:tblW w:w="140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597"/>
        <w:gridCol w:w="3855"/>
        <w:gridCol w:w="850"/>
        <w:gridCol w:w="3544"/>
        <w:gridCol w:w="4252"/>
        <w:gridCol w:w="993"/>
      </w:tblGrid>
      <w:tr w:rsidR="00D3623F" w14:paraId="65015BA2" w14:textId="77777777" w:rsidTr="00AC2795">
        <w:trPr>
          <w:trHeight w:val="397"/>
        </w:trPr>
        <w:tc>
          <w:tcPr>
            <w:tcW w:w="597" w:type="dxa"/>
          </w:tcPr>
          <w:p w14:paraId="5479EBEB" w14:textId="77777777" w:rsidR="00D3623F" w:rsidRDefault="00D3623F" w:rsidP="00D350A3">
            <w:pPr>
              <w:pStyle w:val="AMB-Flietext"/>
              <w:jc w:val="left"/>
            </w:pPr>
            <w:r>
              <w:t>Nr. d</w:t>
            </w:r>
            <w:r w:rsidR="00D350A3">
              <w:t xml:space="preserve">. </w:t>
            </w:r>
            <w:r>
              <w:t>Moduls</w:t>
            </w:r>
          </w:p>
        </w:tc>
        <w:tc>
          <w:tcPr>
            <w:tcW w:w="3855" w:type="dxa"/>
          </w:tcPr>
          <w:p w14:paraId="645C77ED" w14:textId="77777777" w:rsidR="00D3623F" w:rsidRDefault="00D3623F" w:rsidP="00AC2795">
            <w:pPr>
              <w:pStyle w:val="AMB-Flietext"/>
              <w:jc w:val="left"/>
            </w:pPr>
            <w:r>
              <w:t>Name des Moduls</w:t>
            </w:r>
          </w:p>
          <w:p w14:paraId="4A71ABF8" w14:textId="77777777" w:rsidR="00D3623F" w:rsidRDefault="00D3623F" w:rsidP="00AC2795">
            <w:pPr>
              <w:pStyle w:val="AMB-Flietext"/>
              <w:jc w:val="left"/>
            </w:pPr>
          </w:p>
          <w:p w14:paraId="05DF2004" w14:textId="77777777" w:rsidR="00D3623F" w:rsidRPr="004C172E" w:rsidRDefault="00D3623F" w:rsidP="00AC2795">
            <w:pPr>
              <w:pStyle w:val="AMB-Flietext"/>
              <w:jc w:val="left"/>
            </w:pPr>
          </w:p>
        </w:tc>
        <w:tc>
          <w:tcPr>
            <w:tcW w:w="850" w:type="dxa"/>
          </w:tcPr>
          <w:p w14:paraId="5BDBE18A" w14:textId="77777777" w:rsidR="00D3623F" w:rsidRDefault="00D3623F" w:rsidP="00A343CF">
            <w:pPr>
              <w:pStyle w:val="AMB-Flietext"/>
              <w:jc w:val="left"/>
            </w:pPr>
            <w:r>
              <w:t>L</w:t>
            </w:r>
            <w:r w:rsidR="00A343CF">
              <w:t>P</w:t>
            </w:r>
            <w:r>
              <w:t xml:space="preserve"> des Moduls</w:t>
            </w:r>
          </w:p>
        </w:tc>
        <w:tc>
          <w:tcPr>
            <w:tcW w:w="3544" w:type="dxa"/>
          </w:tcPr>
          <w:p w14:paraId="1D684BCB" w14:textId="77777777" w:rsidR="00D3623F" w:rsidRDefault="00D3623F" w:rsidP="00AC2795">
            <w:pPr>
              <w:pStyle w:val="AMB-Flietext"/>
              <w:jc w:val="left"/>
            </w:pPr>
            <w:r>
              <w:t xml:space="preserve">Fachspezifische Zulassungsvoraussetzungen für die Prüfung </w:t>
            </w:r>
          </w:p>
          <w:p w14:paraId="45306A5C" w14:textId="77777777" w:rsidR="00D3623F" w:rsidRDefault="00D3623F" w:rsidP="00AC2795">
            <w:pPr>
              <w:pStyle w:val="AMB-Flietext"/>
              <w:jc w:val="left"/>
            </w:pPr>
          </w:p>
        </w:tc>
        <w:tc>
          <w:tcPr>
            <w:tcW w:w="4252" w:type="dxa"/>
          </w:tcPr>
          <w:p w14:paraId="6D6D2D6D" w14:textId="77777777" w:rsidR="00D3623F" w:rsidRDefault="00D3623F" w:rsidP="00AC2795">
            <w:pPr>
              <w:pStyle w:val="AMB-Flietext"/>
              <w:jc w:val="left"/>
            </w:pPr>
            <w:r>
              <w:t xml:space="preserve">Form, Dauer/Bearbeitungszeit/Umfang, ggf. Sprache der Prüfung im Sinne des § </w:t>
            </w:r>
            <w:r w:rsidR="00946F29">
              <w:t>108</w:t>
            </w:r>
            <w:r>
              <w:t xml:space="preserve"> Abs. 2 ZSP-HU</w:t>
            </w:r>
          </w:p>
        </w:tc>
        <w:tc>
          <w:tcPr>
            <w:tcW w:w="993" w:type="dxa"/>
          </w:tcPr>
          <w:p w14:paraId="10749EEB" w14:textId="77777777" w:rsidR="00D3623F" w:rsidRDefault="00D3623F" w:rsidP="00AC2795">
            <w:pPr>
              <w:pStyle w:val="AMB-Flietext"/>
              <w:jc w:val="left"/>
            </w:pPr>
            <w:r>
              <w:t>Benotung</w:t>
            </w:r>
          </w:p>
        </w:tc>
      </w:tr>
      <w:tr w:rsidR="00DF15A3" w14:paraId="330FCC82" w14:textId="77777777" w:rsidTr="00DD5A11">
        <w:trPr>
          <w:trHeight w:hRule="exact" w:val="397"/>
        </w:trPr>
        <w:tc>
          <w:tcPr>
            <w:tcW w:w="14091" w:type="dxa"/>
            <w:gridSpan w:val="6"/>
            <w:shd w:val="clear" w:color="auto" w:fill="D9D9D9"/>
          </w:tcPr>
          <w:p w14:paraId="002553E3" w14:textId="77777777" w:rsidR="00DF15A3" w:rsidRDefault="00DF15A3" w:rsidP="00AC2795">
            <w:pPr>
              <w:pStyle w:val="AMB-Flietext"/>
              <w:jc w:val="left"/>
              <w:rPr>
                <w:b/>
                <w:bCs/>
              </w:rPr>
            </w:pPr>
            <w:r>
              <w:rPr>
                <w:b/>
                <w:bCs/>
              </w:rPr>
              <w:t>Pflichtbereich</w:t>
            </w:r>
            <w:r w:rsidRPr="00061153">
              <w:rPr>
                <w:rStyle w:val="Funotenzeichen"/>
                <w:bCs/>
              </w:rPr>
              <w:footnoteReference w:id="2"/>
            </w:r>
          </w:p>
        </w:tc>
      </w:tr>
      <w:tr w:rsidR="00D3623F" w14:paraId="26680023" w14:textId="77777777" w:rsidTr="00AC2795">
        <w:tc>
          <w:tcPr>
            <w:tcW w:w="597" w:type="dxa"/>
          </w:tcPr>
          <w:p w14:paraId="0025750B" w14:textId="77777777" w:rsidR="00D3623F" w:rsidRDefault="00D3623F" w:rsidP="00AC2795">
            <w:pPr>
              <w:pStyle w:val="AMB-Flietext"/>
              <w:jc w:val="left"/>
            </w:pPr>
          </w:p>
        </w:tc>
        <w:tc>
          <w:tcPr>
            <w:tcW w:w="3855" w:type="dxa"/>
          </w:tcPr>
          <w:p w14:paraId="3807D261" w14:textId="77777777" w:rsidR="00D3623F" w:rsidRDefault="00D3623F" w:rsidP="00AC2795">
            <w:pPr>
              <w:pStyle w:val="AMB-Flietext"/>
              <w:jc w:val="left"/>
            </w:pPr>
          </w:p>
        </w:tc>
        <w:tc>
          <w:tcPr>
            <w:tcW w:w="850" w:type="dxa"/>
          </w:tcPr>
          <w:p w14:paraId="1F1EB39A" w14:textId="77777777" w:rsidR="00D3623F" w:rsidRDefault="00D3623F" w:rsidP="00AC2795">
            <w:pPr>
              <w:pStyle w:val="AMB-Flietext"/>
              <w:jc w:val="left"/>
            </w:pPr>
          </w:p>
        </w:tc>
        <w:tc>
          <w:tcPr>
            <w:tcW w:w="3544" w:type="dxa"/>
          </w:tcPr>
          <w:p w14:paraId="77DCCD12" w14:textId="77777777" w:rsidR="00D3623F" w:rsidRDefault="00D3623F" w:rsidP="00AC2795">
            <w:pPr>
              <w:pStyle w:val="AMB-Flietext"/>
              <w:jc w:val="left"/>
            </w:pPr>
          </w:p>
        </w:tc>
        <w:tc>
          <w:tcPr>
            <w:tcW w:w="4252" w:type="dxa"/>
          </w:tcPr>
          <w:p w14:paraId="6CB4193B" w14:textId="77777777" w:rsidR="00D3623F" w:rsidRDefault="00D3623F" w:rsidP="00AC2795">
            <w:pPr>
              <w:pStyle w:val="AMB-Flietext"/>
              <w:jc w:val="left"/>
            </w:pPr>
          </w:p>
        </w:tc>
        <w:tc>
          <w:tcPr>
            <w:tcW w:w="993" w:type="dxa"/>
          </w:tcPr>
          <w:p w14:paraId="5438E9A3" w14:textId="77777777" w:rsidR="00D3623F" w:rsidRDefault="00D3623F" w:rsidP="00AC2795">
            <w:pPr>
              <w:pStyle w:val="AMB-Flietext"/>
              <w:jc w:val="left"/>
            </w:pPr>
          </w:p>
        </w:tc>
      </w:tr>
      <w:tr w:rsidR="00D3623F" w14:paraId="7258BB76" w14:textId="77777777" w:rsidTr="00AC2795">
        <w:tc>
          <w:tcPr>
            <w:tcW w:w="597" w:type="dxa"/>
          </w:tcPr>
          <w:p w14:paraId="7EDA0418" w14:textId="77777777" w:rsidR="00D3623F" w:rsidRDefault="00D3623F" w:rsidP="00AC2795">
            <w:pPr>
              <w:pStyle w:val="AMB-Flietext"/>
              <w:jc w:val="left"/>
            </w:pPr>
          </w:p>
        </w:tc>
        <w:tc>
          <w:tcPr>
            <w:tcW w:w="3855" w:type="dxa"/>
          </w:tcPr>
          <w:p w14:paraId="0CDC1491" w14:textId="77777777" w:rsidR="00D3623F" w:rsidRDefault="00B87753" w:rsidP="00D3623F">
            <w:pPr>
              <w:pStyle w:val="AMB-Flietext"/>
              <w:jc w:val="left"/>
            </w:pPr>
            <w:r>
              <w:t>Abschlussmodul</w:t>
            </w:r>
          </w:p>
        </w:tc>
        <w:tc>
          <w:tcPr>
            <w:tcW w:w="850" w:type="dxa"/>
          </w:tcPr>
          <w:p w14:paraId="720DBE4A" w14:textId="77777777" w:rsidR="00D3623F" w:rsidRDefault="00D3623F" w:rsidP="00AC2795">
            <w:pPr>
              <w:pStyle w:val="AMB-Flietext"/>
              <w:jc w:val="left"/>
            </w:pPr>
          </w:p>
        </w:tc>
        <w:tc>
          <w:tcPr>
            <w:tcW w:w="3544" w:type="dxa"/>
          </w:tcPr>
          <w:p w14:paraId="1449FEE4" w14:textId="77777777" w:rsidR="00D3623F" w:rsidRDefault="00D3623F" w:rsidP="00AC2795">
            <w:pPr>
              <w:pStyle w:val="AMB-Flietext"/>
              <w:jc w:val="left"/>
            </w:pPr>
          </w:p>
        </w:tc>
        <w:tc>
          <w:tcPr>
            <w:tcW w:w="4252" w:type="dxa"/>
          </w:tcPr>
          <w:p w14:paraId="75C43AC8" w14:textId="77777777" w:rsidR="00D3623F" w:rsidRPr="009C7EDF" w:rsidRDefault="00D3623F" w:rsidP="00AC2795">
            <w:pPr>
              <w:pStyle w:val="AMB-Flietext"/>
              <w:jc w:val="left"/>
              <w:rPr>
                <w:i/>
              </w:rPr>
            </w:pPr>
          </w:p>
        </w:tc>
        <w:tc>
          <w:tcPr>
            <w:tcW w:w="993" w:type="dxa"/>
          </w:tcPr>
          <w:p w14:paraId="040FEF37" w14:textId="77777777" w:rsidR="00D3623F" w:rsidRDefault="00D3623F" w:rsidP="00AC2795">
            <w:pPr>
              <w:pStyle w:val="AMB-Flietext"/>
              <w:jc w:val="left"/>
            </w:pPr>
            <w:r>
              <w:t>ja</w:t>
            </w:r>
          </w:p>
        </w:tc>
      </w:tr>
      <w:tr w:rsidR="00DF15A3" w14:paraId="51DA8B02" w14:textId="77777777" w:rsidTr="00FA32BB">
        <w:trPr>
          <w:trHeight w:hRule="exact" w:val="397"/>
        </w:trPr>
        <w:tc>
          <w:tcPr>
            <w:tcW w:w="14091" w:type="dxa"/>
            <w:gridSpan w:val="6"/>
            <w:shd w:val="clear" w:color="auto" w:fill="D9D9D9"/>
          </w:tcPr>
          <w:p w14:paraId="511C9DB2" w14:textId="77777777" w:rsidR="00DF15A3" w:rsidRDefault="00DF15A3" w:rsidP="00AC2795">
            <w:pPr>
              <w:pStyle w:val="AMB-Flietext"/>
              <w:jc w:val="left"/>
              <w:rPr>
                <w:b/>
                <w:bCs/>
              </w:rPr>
            </w:pPr>
            <w:r>
              <w:rPr>
                <w:b/>
                <w:bCs/>
              </w:rPr>
              <w:t>Fachlicher Wahlpflichtbereich</w:t>
            </w:r>
            <w:r>
              <w:rPr>
                <w:vertAlign w:val="superscript"/>
              </w:rPr>
              <w:footnoteReference w:id="3"/>
            </w:r>
          </w:p>
        </w:tc>
      </w:tr>
      <w:tr w:rsidR="00D3623F" w14:paraId="54FA3AAD" w14:textId="77777777" w:rsidTr="00AC2795">
        <w:tc>
          <w:tcPr>
            <w:tcW w:w="597" w:type="dxa"/>
          </w:tcPr>
          <w:p w14:paraId="4813A14B" w14:textId="77777777" w:rsidR="00D3623F" w:rsidRDefault="00D3623F" w:rsidP="00AC2795">
            <w:pPr>
              <w:pStyle w:val="AMB-Flietext"/>
              <w:jc w:val="left"/>
            </w:pPr>
          </w:p>
        </w:tc>
        <w:tc>
          <w:tcPr>
            <w:tcW w:w="3855" w:type="dxa"/>
          </w:tcPr>
          <w:p w14:paraId="341FA4B8" w14:textId="77777777" w:rsidR="00D3623F" w:rsidRDefault="00D3623F" w:rsidP="00AC2795">
            <w:pPr>
              <w:pStyle w:val="AMB-Flietext"/>
              <w:jc w:val="left"/>
            </w:pPr>
          </w:p>
        </w:tc>
        <w:tc>
          <w:tcPr>
            <w:tcW w:w="850" w:type="dxa"/>
          </w:tcPr>
          <w:p w14:paraId="3CFF04F4" w14:textId="77777777" w:rsidR="00D3623F" w:rsidRDefault="00D3623F" w:rsidP="00AC2795">
            <w:pPr>
              <w:pStyle w:val="AMB-Flietext"/>
              <w:jc w:val="left"/>
            </w:pPr>
          </w:p>
        </w:tc>
        <w:tc>
          <w:tcPr>
            <w:tcW w:w="3544" w:type="dxa"/>
          </w:tcPr>
          <w:p w14:paraId="1E6DE3E0" w14:textId="77777777" w:rsidR="00D3623F" w:rsidRDefault="00D3623F" w:rsidP="00AC2795">
            <w:pPr>
              <w:pStyle w:val="AMB-Flietext"/>
              <w:jc w:val="left"/>
            </w:pPr>
          </w:p>
        </w:tc>
        <w:tc>
          <w:tcPr>
            <w:tcW w:w="4252" w:type="dxa"/>
          </w:tcPr>
          <w:p w14:paraId="78CBDD0A" w14:textId="77777777" w:rsidR="00D3623F" w:rsidRDefault="00D3623F" w:rsidP="00AC2795">
            <w:pPr>
              <w:pStyle w:val="AMB-Flietext"/>
              <w:jc w:val="left"/>
            </w:pPr>
          </w:p>
        </w:tc>
        <w:tc>
          <w:tcPr>
            <w:tcW w:w="993" w:type="dxa"/>
          </w:tcPr>
          <w:p w14:paraId="3FEBD293" w14:textId="77777777" w:rsidR="00D3623F" w:rsidRDefault="00D3623F" w:rsidP="00AC2795">
            <w:pPr>
              <w:pStyle w:val="AMB-Flietext"/>
              <w:jc w:val="left"/>
            </w:pPr>
          </w:p>
        </w:tc>
      </w:tr>
      <w:tr w:rsidR="00D3623F" w14:paraId="0003A210" w14:textId="77777777" w:rsidTr="00AC2795">
        <w:tc>
          <w:tcPr>
            <w:tcW w:w="597" w:type="dxa"/>
          </w:tcPr>
          <w:p w14:paraId="1EA9E08E" w14:textId="77777777" w:rsidR="00D3623F" w:rsidRDefault="00D3623F" w:rsidP="00AC2795">
            <w:pPr>
              <w:pStyle w:val="AMB-Flietext"/>
              <w:jc w:val="left"/>
            </w:pPr>
          </w:p>
        </w:tc>
        <w:tc>
          <w:tcPr>
            <w:tcW w:w="3855" w:type="dxa"/>
          </w:tcPr>
          <w:p w14:paraId="76187C07" w14:textId="77777777" w:rsidR="00D3623F" w:rsidRDefault="00D3623F" w:rsidP="00AC2795">
            <w:pPr>
              <w:pStyle w:val="AMB-Flietext"/>
              <w:jc w:val="left"/>
            </w:pPr>
          </w:p>
        </w:tc>
        <w:tc>
          <w:tcPr>
            <w:tcW w:w="850" w:type="dxa"/>
          </w:tcPr>
          <w:p w14:paraId="245B0D95" w14:textId="77777777" w:rsidR="00D3623F" w:rsidRDefault="00D3623F" w:rsidP="00AC2795">
            <w:pPr>
              <w:pStyle w:val="AMB-Flietext"/>
              <w:jc w:val="left"/>
            </w:pPr>
          </w:p>
        </w:tc>
        <w:tc>
          <w:tcPr>
            <w:tcW w:w="3544" w:type="dxa"/>
          </w:tcPr>
          <w:p w14:paraId="5424DC7A" w14:textId="77777777" w:rsidR="00D3623F" w:rsidRDefault="00D3623F" w:rsidP="00AC2795">
            <w:pPr>
              <w:pStyle w:val="AMB-Flietext"/>
              <w:jc w:val="left"/>
            </w:pPr>
          </w:p>
        </w:tc>
        <w:tc>
          <w:tcPr>
            <w:tcW w:w="4252" w:type="dxa"/>
          </w:tcPr>
          <w:p w14:paraId="252B1BE0" w14:textId="77777777" w:rsidR="00D3623F" w:rsidRDefault="00D3623F" w:rsidP="00AC2795">
            <w:pPr>
              <w:pStyle w:val="AMB-Flietext"/>
              <w:jc w:val="left"/>
            </w:pPr>
          </w:p>
        </w:tc>
        <w:tc>
          <w:tcPr>
            <w:tcW w:w="993" w:type="dxa"/>
          </w:tcPr>
          <w:p w14:paraId="01D914E7" w14:textId="77777777" w:rsidR="00D3623F" w:rsidRDefault="00D3623F" w:rsidP="00AC2795">
            <w:pPr>
              <w:pStyle w:val="AMB-Flietext"/>
              <w:jc w:val="left"/>
            </w:pPr>
          </w:p>
        </w:tc>
      </w:tr>
      <w:tr w:rsidR="00DF15A3" w14:paraId="39C768B2" w14:textId="77777777" w:rsidTr="00466D63">
        <w:trPr>
          <w:trHeight w:hRule="exact" w:val="397"/>
        </w:trPr>
        <w:tc>
          <w:tcPr>
            <w:tcW w:w="14091" w:type="dxa"/>
            <w:gridSpan w:val="6"/>
            <w:shd w:val="clear" w:color="auto" w:fill="D9D9D9"/>
          </w:tcPr>
          <w:p w14:paraId="266CDF83" w14:textId="77777777" w:rsidR="00DF15A3" w:rsidRDefault="00DF15A3" w:rsidP="00AC2795">
            <w:pPr>
              <w:pStyle w:val="AMB-Flietext"/>
              <w:jc w:val="left"/>
              <w:rPr>
                <w:b/>
                <w:bCs/>
              </w:rPr>
            </w:pPr>
            <w:r>
              <w:rPr>
                <w:b/>
                <w:bCs/>
              </w:rPr>
              <w:t xml:space="preserve">Überfachlicher </w:t>
            </w:r>
            <w:r w:rsidRPr="00FF2F97">
              <w:rPr>
                <w:b/>
                <w:bCs/>
              </w:rPr>
              <w:t>Wahlpflichtbereich</w:t>
            </w:r>
          </w:p>
        </w:tc>
      </w:tr>
      <w:tr w:rsidR="007D3C21" w14:paraId="6BA2CD14" w14:textId="77777777" w:rsidTr="00AC2795">
        <w:tc>
          <w:tcPr>
            <w:tcW w:w="597" w:type="dxa"/>
          </w:tcPr>
          <w:p w14:paraId="320841FE" w14:textId="77777777" w:rsidR="007D3C21" w:rsidRDefault="007D3C21" w:rsidP="00AC2795">
            <w:pPr>
              <w:pStyle w:val="AMB-Flietext"/>
              <w:jc w:val="left"/>
            </w:pPr>
          </w:p>
        </w:tc>
        <w:tc>
          <w:tcPr>
            <w:tcW w:w="3855" w:type="dxa"/>
          </w:tcPr>
          <w:p w14:paraId="01D87223" w14:textId="77777777" w:rsidR="007D3C21" w:rsidRPr="0013672C" w:rsidRDefault="007D3C21" w:rsidP="00D3623F">
            <w:pPr>
              <w:pStyle w:val="AMB-Flietext"/>
              <w:jc w:val="left"/>
            </w:pPr>
            <w:r>
              <w:t>Im überfachlichen Wahlpflichtbereich sind Module aus den hierfür vorgesehenen Modulkatalogen anderer Fächer oder zentraler Einrichtungen nach freier Wahl zu absolvieren.</w:t>
            </w:r>
          </w:p>
        </w:tc>
        <w:tc>
          <w:tcPr>
            <w:tcW w:w="850" w:type="dxa"/>
          </w:tcPr>
          <w:p w14:paraId="679F596B" w14:textId="77777777" w:rsidR="007D3C21" w:rsidRDefault="007D3C21" w:rsidP="00AC2795">
            <w:pPr>
              <w:pStyle w:val="AMB-Flietext"/>
              <w:jc w:val="left"/>
            </w:pPr>
            <w:r w:rsidRPr="00AA11DF">
              <w:t xml:space="preserve">insgesamt </w:t>
            </w:r>
          </w:p>
          <w:p w14:paraId="67363A42" w14:textId="77777777" w:rsidR="007D3C21" w:rsidRPr="00AA11DF" w:rsidRDefault="007D3C21" w:rsidP="00AC2795">
            <w:pPr>
              <w:pStyle w:val="AMB-Flietext"/>
              <w:jc w:val="left"/>
            </w:pPr>
            <w:r w:rsidRPr="00C53FE1">
              <w:t>___</w:t>
            </w:r>
          </w:p>
        </w:tc>
        <w:tc>
          <w:tcPr>
            <w:tcW w:w="7796" w:type="dxa"/>
            <w:gridSpan w:val="2"/>
          </w:tcPr>
          <w:p w14:paraId="2665E566" w14:textId="77777777" w:rsidR="007761B6" w:rsidRDefault="007D3C21" w:rsidP="00AC2795">
            <w:pPr>
              <w:pStyle w:val="AMB-Flietext"/>
              <w:jc w:val="left"/>
              <w:rPr>
                <w:i/>
              </w:rPr>
            </w:pPr>
            <w:r>
              <w:t xml:space="preserve">Die Module werden nach den Bestimmungen der anderen Fächer bzw. zentralen Einrichtungen abgeschlossen. Über die Berücksichtigung der Leistungen entscheidet der Prüfungsausschuss </w:t>
            </w:r>
            <w:r>
              <w:rPr>
                <w:sz w:val="14"/>
                <w:szCs w:val="14"/>
              </w:rPr>
              <w:t xml:space="preserve">____________ </w:t>
            </w:r>
            <w:r>
              <w:rPr>
                <w:i/>
              </w:rPr>
              <w:t>{Erläuterung: Bitte den Namen des eigenen Prüfungsausschusses nennen.</w:t>
            </w:r>
          </w:p>
          <w:p w14:paraId="2E1E315A" w14:textId="77777777" w:rsidR="007D3C21" w:rsidRDefault="007761B6" w:rsidP="00AC2795">
            <w:pPr>
              <w:pStyle w:val="AMB-Flietext"/>
              <w:jc w:val="left"/>
            </w:pPr>
            <w:r w:rsidRPr="00007E48">
              <w:rPr>
                <w:i/>
              </w:rPr>
              <w:t xml:space="preserve">Wenn Studierende außerhalb der in den </w:t>
            </w:r>
            <w:r>
              <w:rPr>
                <w:i/>
              </w:rPr>
              <w:t>O</w:t>
            </w:r>
            <w:r w:rsidRPr="00007E48">
              <w:rPr>
                <w:i/>
              </w:rPr>
              <w:t xml:space="preserve">rdnungen sowie in AGNES ausgewiesenen Module für den überfachlichen Wahlpflichtbereich </w:t>
            </w:r>
            <w:r>
              <w:rPr>
                <w:i/>
              </w:rPr>
              <w:t>(</w:t>
            </w:r>
            <w:proofErr w:type="spellStart"/>
            <w:r>
              <w:rPr>
                <w:i/>
              </w:rPr>
              <w:t>üWP</w:t>
            </w:r>
            <w:proofErr w:type="spellEnd"/>
            <w:r>
              <w:rPr>
                <w:i/>
              </w:rPr>
              <w:t xml:space="preserve">) </w:t>
            </w:r>
            <w:r w:rsidRPr="00007E48">
              <w:rPr>
                <w:i/>
              </w:rPr>
              <w:t xml:space="preserve">Leistungen in diesen Bereich einbringen wollen, entscheidet der Prüfungsausschuss über die Berücksichtigung der Leistungen. Für alle Module des </w:t>
            </w:r>
            <w:proofErr w:type="spellStart"/>
            <w:r w:rsidRPr="00007E48">
              <w:rPr>
                <w:i/>
              </w:rPr>
              <w:t>üW</w:t>
            </w:r>
            <w:r>
              <w:rPr>
                <w:i/>
              </w:rPr>
              <w:t>P</w:t>
            </w:r>
            <w:proofErr w:type="spellEnd"/>
            <w:r w:rsidRPr="00007E48">
              <w:rPr>
                <w:i/>
              </w:rPr>
              <w:t>, die in den Studien- und Prüfungsordnungen sowie in AGNES ausgewiesen sind,</w:t>
            </w:r>
            <w:r>
              <w:rPr>
                <w:i/>
              </w:rPr>
              <w:t xml:space="preserve"> ist die Prüfung der</w:t>
            </w:r>
            <w:r w:rsidRPr="00007E48">
              <w:rPr>
                <w:i/>
              </w:rPr>
              <w:t xml:space="preserve"> Anrechenbarkeit durch den Prüfungsausschuss nicht </w:t>
            </w:r>
            <w:r>
              <w:rPr>
                <w:i/>
              </w:rPr>
              <w:t>notwendig</w:t>
            </w:r>
            <w:r w:rsidRPr="00007E48">
              <w:rPr>
                <w:i/>
              </w:rPr>
              <w:t>."}.</w:t>
            </w:r>
          </w:p>
        </w:tc>
        <w:tc>
          <w:tcPr>
            <w:tcW w:w="993" w:type="dxa"/>
          </w:tcPr>
          <w:p w14:paraId="5758257B" w14:textId="77777777" w:rsidR="007D3C21" w:rsidRPr="00C429C4" w:rsidRDefault="007D3C21" w:rsidP="00260349">
            <w:pPr>
              <w:pStyle w:val="AMB-Flietext"/>
              <w:jc w:val="left"/>
              <w:rPr>
                <w:i/>
              </w:rPr>
            </w:pPr>
            <w:r w:rsidRPr="00C429C4">
              <w:rPr>
                <w:i/>
              </w:rPr>
              <w:t>[Option: Die Module werden ohne Note berücksichtigt.]</w:t>
            </w:r>
          </w:p>
        </w:tc>
      </w:tr>
    </w:tbl>
    <w:p w14:paraId="5FA25999" w14:textId="77777777" w:rsidR="00D3623F" w:rsidRPr="00E6088F" w:rsidRDefault="00D3623F" w:rsidP="00D3623F">
      <w:pPr>
        <w:pStyle w:val="AMB-Flietext"/>
        <w:rPr>
          <w:bCs/>
        </w:rPr>
      </w:pPr>
    </w:p>
    <w:p w14:paraId="72541A9F" w14:textId="77777777" w:rsidR="00D3623F" w:rsidRPr="00E6088F" w:rsidRDefault="00D3623F" w:rsidP="00D3623F">
      <w:pPr>
        <w:pStyle w:val="AMB-Flietext"/>
        <w:rPr>
          <w:bCs/>
          <w:iCs/>
          <w:u w:val="single"/>
        </w:rPr>
      </w:pPr>
    </w:p>
    <w:p w14:paraId="1F8E3003" w14:textId="77777777" w:rsidR="00E6088F" w:rsidRDefault="00E6088F" w:rsidP="00E6088F">
      <w:pPr>
        <w:pStyle w:val="AMB-Flietext"/>
        <w:rPr>
          <w:b/>
          <w:bCs/>
          <w:u w:val="single"/>
        </w:rPr>
      </w:pPr>
      <w:r>
        <w:rPr>
          <w:b/>
          <w:u w:val="single"/>
        </w:rPr>
        <w:t>Überfachlicher Wahlpflichtbereich für andere Masterstudiengänge</w:t>
      </w:r>
    </w:p>
    <w:p w14:paraId="2CD4AC72" w14:textId="77777777" w:rsidR="00E6088F" w:rsidRDefault="00E6088F" w:rsidP="00E6088F">
      <w:pPr>
        <w:pStyle w:val="AMB-Flietext"/>
      </w:pPr>
    </w:p>
    <w:tbl>
      <w:tblPr>
        <w:tblW w:w="140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597"/>
        <w:gridCol w:w="3855"/>
        <w:gridCol w:w="850"/>
        <w:gridCol w:w="3544"/>
        <w:gridCol w:w="4252"/>
        <w:gridCol w:w="993"/>
      </w:tblGrid>
      <w:tr w:rsidR="00E6088F" w14:paraId="5CF4E516" w14:textId="77777777" w:rsidTr="00260349">
        <w:trPr>
          <w:trHeight w:val="397"/>
        </w:trPr>
        <w:tc>
          <w:tcPr>
            <w:tcW w:w="597" w:type="dxa"/>
          </w:tcPr>
          <w:p w14:paraId="75E86495" w14:textId="77777777" w:rsidR="00E6088F" w:rsidRDefault="00E6088F" w:rsidP="00260349">
            <w:pPr>
              <w:pStyle w:val="AMB-Flietext"/>
              <w:jc w:val="left"/>
            </w:pPr>
            <w:r>
              <w:t>Nr. d. Moduls</w:t>
            </w:r>
          </w:p>
        </w:tc>
        <w:tc>
          <w:tcPr>
            <w:tcW w:w="3855" w:type="dxa"/>
          </w:tcPr>
          <w:p w14:paraId="6F6799CB" w14:textId="77777777" w:rsidR="00E6088F" w:rsidRDefault="00E6088F" w:rsidP="00260349">
            <w:pPr>
              <w:pStyle w:val="AMB-Flietext"/>
              <w:jc w:val="left"/>
            </w:pPr>
            <w:r>
              <w:t>Name des Moduls</w:t>
            </w:r>
          </w:p>
          <w:p w14:paraId="7483EFB6" w14:textId="77777777" w:rsidR="00E6088F" w:rsidRDefault="00E6088F" w:rsidP="00260349">
            <w:pPr>
              <w:pStyle w:val="AMB-Flietext"/>
              <w:jc w:val="left"/>
            </w:pPr>
          </w:p>
          <w:p w14:paraId="049019C6" w14:textId="77777777" w:rsidR="00E6088F" w:rsidRPr="004C172E" w:rsidRDefault="00E6088F" w:rsidP="00260349">
            <w:pPr>
              <w:pStyle w:val="AMB-Flietext"/>
              <w:jc w:val="left"/>
            </w:pPr>
          </w:p>
        </w:tc>
        <w:tc>
          <w:tcPr>
            <w:tcW w:w="850" w:type="dxa"/>
          </w:tcPr>
          <w:p w14:paraId="27396FC3" w14:textId="77777777" w:rsidR="00E6088F" w:rsidRDefault="00E6088F" w:rsidP="00260349">
            <w:pPr>
              <w:pStyle w:val="AMB-Flietext"/>
              <w:jc w:val="left"/>
            </w:pPr>
            <w:r>
              <w:t>LP des Moduls</w:t>
            </w:r>
          </w:p>
        </w:tc>
        <w:tc>
          <w:tcPr>
            <w:tcW w:w="3544" w:type="dxa"/>
          </w:tcPr>
          <w:p w14:paraId="61815378" w14:textId="77777777" w:rsidR="00E6088F" w:rsidRDefault="00E6088F" w:rsidP="00260349">
            <w:pPr>
              <w:pStyle w:val="AMB-Flietext"/>
              <w:jc w:val="left"/>
            </w:pPr>
            <w:r>
              <w:t xml:space="preserve">Fachspezifische Zulassungsvoraussetzungen für die Prüfung </w:t>
            </w:r>
          </w:p>
          <w:p w14:paraId="396C154F" w14:textId="77777777" w:rsidR="00E6088F" w:rsidRDefault="00E6088F" w:rsidP="00260349">
            <w:pPr>
              <w:pStyle w:val="AMB-Flietext"/>
              <w:jc w:val="left"/>
            </w:pPr>
          </w:p>
        </w:tc>
        <w:tc>
          <w:tcPr>
            <w:tcW w:w="4252" w:type="dxa"/>
          </w:tcPr>
          <w:p w14:paraId="027A5510" w14:textId="77777777" w:rsidR="00E6088F" w:rsidRDefault="00E6088F" w:rsidP="00260349">
            <w:pPr>
              <w:pStyle w:val="AMB-Flietext"/>
              <w:jc w:val="left"/>
            </w:pPr>
            <w:r>
              <w:t xml:space="preserve">Form, Dauer/Bearbeitungszeit/Umfang, ggf. Sprache der Prüfung im Sinne des § </w:t>
            </w:r>
            <w:r w:rsidR="00946F29">
              <w:t>108</w:t>
            </w:r>
            <w:r>
              <w:t xml:space="preserve"> Abs. 2 ZSP-HU</w:t>
            </w:r>
          </w:p>
        </w:tc>
        <w:tc>
          <w:tcPr>
            <w:tcW w:w="993" w:type="dxa"/>
          </w:tcPr>
          <w:p w14:paraId="2A1E06BA" w14:textId="77777777" w:rsidR="00E6088F" w:rsidRDefault="00E6088F" w:rsidP="00260349">
            <w:pPr>
              <w:pStyle w:val="AMB-Flietext"/>
              <w:jc w:val="left"/>
            </w:pPr>
            <w:r>
              <w:t>Benotung</w:t>
            </w:r>
          </w:p>
        </w:tc>
      </w:tr>
      <w:tr w:rsidR="00E6088F" w14:paraId="043378B7" w14:textId="77777777" w:rsidTr="00260349">
        <w:tc>
          <w:tcPr>
            <w:tcW w:w="597" w:type="dxa"/>
          </w:tcPr>
          <w:p w14:paraId="3A0573D4" w14:textId="77777777" w:rsidR="00E6088F" w:rsidRDefault="00E6088F" w:rsidP="00260349">
            <w:pPr>
              <w:pStyle w:val="AMB-Flietext"/>
              <w:jc w:val="left"/>
            </w:pPr>
          </w:p>
        </w:tc>
        <w:tc>
          <w:tcPr>
            <w:tcW w:w="3855" w:type="dxa"/>
          </w:tcPr>
          <w:p w14:paraId="7E396900" w14:textId="77777777" w:rsidR="00E6088F" w:rsidRDefault="00E6088F" w:rsidP="00260349">
            <w:pPr>
              <w:pStyle w:val="AMB-Flietext"/>
              <w:jc w:val="left"/>
            </w:pPr>
          </w:p>
        </w:tc>
        <w:tc>
          <w:tcPr>
            <w:tcW w:w="850" w:type="dxa"/>
          </w:tcPr>
          <w:p w14:paraId="7B7E0ECC" w14:textId="77777777" w:rsidR="00E6088F" w:rsidRDefault="00E6088F" w:rsidP="00260349">
            <w:pPr>
              <w:pStyle w:val="AMB-Flietext"/>
              <w:jc w:val="left"/>
            </w:pPr>
          </w:p>
        </w:tc>
        <w:tc>
          <w:tcPr>
            <w:tcW w:w="3544" w:type="dxa"/>
          </w:tcPr>
          <w:p w14:paraId="2E0A943B" w14:textId="77777777" w:rsidR="00E6088F" w:rsidRDefault="00E6088F" w:rsidP="00260349">
            <w:pPr>
              <w:pStyle w:val="AMB-Flietext"/>
              <w:jc w:val="left"/>
            </w:pPr>
          </w:p>
        </w:tc>
        <w:tc>
          <w:tcPr>
            <w:tcW w:w="4252" w:type="dxa"/>
          </w:tcPr>
          <w:p w14:paraId="66E57977" w14:textId="77777777" w:rsidR="00E6088F" w:rsidRDefault="00E6088F" w:rsidP="00260349">
            <w:pPr>
              <w:pStyle w:val="AMB-Flietext"/>
            </w:pPr>
          </w:p>
        </w:tc>
        <w:tc>
          <w:tcPr>
            <w:tcW w:w="993" w:type="dxa"/>
          </w:tcPr>
          <w:p w14:paraId="0C71C8DD" w14:textId="77777777" w:rsidR="00E6088F" w:rsidRDefault="00E6088F" w:rsidP="00260349">
            <w:pPr>
              <w:pStyle w:val="AMB-Flietext"/>
              <w:jc w:val="left"/>
            </w:pPr>
          </w:p>
        </w:tc>
      </w:tr>
      <w:tr w:rsidR="00E6088F" w14:paraId="04A74C60" w14:textId="77777777" w:rsidTr="00260349">
        <w:tc>
          <w:tcPr>
            <w:tcW w:w="597" w:type="dxa"/>
          </w:tcPr>
          <w:p w14:paraId="45AAC152" w14:textId="77777777" w:rsidR="00E6088F" w:rsidRDefault="00E6088F" w:rsidP="00260349">
            <w:pPr>
              <w:pStyle w:val="AMB-Flietext"/>
              <w:jc w:val="left"/>
            </w:pPr>
          </w:p>
        </w:tc>
        <w:tc>
          <w:tcPr>
            <w:tcW w:w="3855" w:type="dxa"/>
          </w:tcPr>
          <w:p w14:paraId="42C75383" w14:textId="77777777" w:rsidR="00E6088F" w:rsidRDefault="00E6088F" w:rsidP="00260349">
            <w:pPr>
              <w:pStyle w:val="AMB-Flietext"/>
              <w:jc w:val="left"/>
            </w:pPr>
          </w:p>
        </w:tc>
        <w:tc>
          <w:tcPr>
            <w:tcW w:w="850" w:type="dxa"/>
          </w:tcPr>
          <w:p w14:paraId="73DB9191" w14:textId="77777777" w:rsidR="00E6088F" w:rsidRDefault="00E6088F" w:rsidP="00260349">
            <w:pPr>
              <w:pStyle w:val="AMB-Flietext"/>
              <w:jc w:val="left"/>
            </w:pPr>
          </w:p>
        </w:tc>
        <w:tc>
          <w:tcPr>
            <w:tcW w:w="3544" w:type="dxa"/>
          </w:tcPr>
          <w:p w14:paraId="496C64BB" w14:textId="77777777" w:rsidR="00E6088F" w:rsidRDefault="00E6088F" w:rsidP="00260349">
            <w:pPr>
              <w:pStyle w:val="AMB-Flietext"/>
              <w:jc w:val="left"/>
            </w:pPr>
          </w:p>
        </w:tc>
        <w:tc>
          <w:tcPr>
            <w:tcW w:w="4252" w:type="dxa"/>
          </w:tcPr>
          <w:p w14:paraId="5E6139EA" w14:textId="77777777" w:rsidR="00E6088F" w:rsidRDefault="00E6088F" w:rsidP="00260349">
            <w:pPr>
              <w:pStyle w:val="AMB-Flietext"/>
              <w:jc w:val="left"/>
            </w:pPr>
          </w:p>
        </w:tc>
        <w:tc>
          <w:tcPr>
            <w:tcW w:w="993" w:type="dxa"/>
          </w:tcPr>
          <w:p w14:paraId="52F7B9FF" w14:textId="77777777" w:rsidR="00E6088F" w:rsidRDefault="00E6088F" w:rsidP="00260349">
            <w:pPr>
              <w:pStyle w:val="AMB-Flietext"/>
              <w:jc w:val="left"/>
            </w:pPr>
          </w:p>
        </w:tc>
      </w:tr>
    </w:tbl>
    <w:p w14:paraId="21299F19" w14:textId="77777777" w:rsidR="00E6088F" w:rsidRPr="00080C98" w:rsidRDefault="00E6088F" w:rsidP="00E6088F">
      <w:pPr>
        <w:pStyle w:val="AMB-Flietext"/>
        <w:ind w:right="255"/>
        <w:rPr>
          <w:i/>
        </w:rPr>
      </w:pPr>
      <w:r w:rsidRPr="00080C98">
        <w:rPr>
          <w:i/>
        </w:rPr>
        <w:t>{</w:t>
      </w:r>
      <w:r>
        <w:rPr>
          <w:i/>
        </w:rPr>
        <w:t>Erläuterung: W</w:t>
      </w:r>
      <w:r w:rsidRPr="00080C98">
        <w:rPr>
          <w:i/>
        </w:rPr>
        <w:t xml:space="preserve">enn keine Prüfung vorgesehen ist, können die letzten drei Spalten </w:t>
      </w:r>
      <w:r>
        <w:rPr>
          <w:i/>
        </w:rPr>
        <w:t xml:space="preserve">miteinander </w:t>
      </w:r>
      <w:r w:rsidRPr="00080C98">
        <w:rPr>
          <w:i/>
        </w:rPr>
        <w:t xml:space="preserve">verbunden werden und den Satz enthalten: </w:t>
      </w:r>
      <w:r>
        <w:rPr>
          <w:i/>
        </w:rPr>
        <w:t>„</w:t>
      </w:r>
      <w:r w:rsidRPr="00080C98">
        <w:rPr>
          <w:i/>
        </w:rPr>
        <w:t>Das Modul wird ohne Prüfung abgeschlossen.</w:t>
      </w:r>
      <w:r>
        <w:rPr>
          <w:i/>
        </w:rPr>
        <w:t>“</w:t>
      </w:r>
      <w:r w:rsidRPr="00080C98">
        <w:rPr>
          <w:i/>
        </w:rPr>
        <w:t>}</w:t>
      </w:r>
    </w:p>
    <w:sectPr w:rsidR="00E6088F" w:rsidRPr="00080C98" w:rsidSect="00D3623F">
      <w:footnotePr>
        <w:numRestart w:val="eachPage"/>
      </w:footnotePr>
      <w:pgSz w:w="16840" w:h="11907" w:orient="landscape" w:code="9"/>
      <w:pgMar w:top="1417" w:right="719"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90523D" w14:textId="77777777" w:rsidR="00C76E48" w:rsidRDefault="00C76E48">
      <w:r>
        <w:separator/>
      </w:r>
    </w:p>
  </w:endnote>
  <w:endnote w:type="continuationSeparator" w:id="0">
    <w:p w14:paraId="7C0F596D" w14:textId="77777777" w:rsidR="00C76E48" w:rsidRDefault="00C76E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altName w:val="High Tower Text"/>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0A909" w14:textId="77777777" w:rsidR="00D22F2B" w:rsidRDefault="00D22F2B">
    <w:pPr>
      <w:pStyle w:val="Fuzeile"/>
      <w:framePr w:wrap="auto" w:vAnchor="text" w:hAnchor="margin" w:xAlign="center" w:y="1"/>
      <w:rPr>
        <w:rStyle w:val="Seitenzahl"/>
        <w:rFonts w:cs="Verdana"/>
      </w:rPr>
    </w:pPr>
    <w:r>
      <w:rPr>
        <w:rStyle w:val="Seitenzahl"/>
        <w:rFonts w:cs="Verdana"/>
      </w:rPr>
      <w:fldChar w:fldCharType="begin"/>
    </w:r>
    <w:r>
      <w:rPr>
        <w:rStyle w:val="Seitenzahl"/>
        <w:rFonts w:cs="Verdana"/>
      </w:rPr>
      <w:instrText xml:space="preserve">PAGE  </w:instrText>
    </w:r>
    <w:r>
      <w:rPr>
        <w:rStyle w:val="Seitenzahl"/>
        <w:rFonts w:cs="Verdana"/>
      </w:rPr>
      <w:fldChar w:fldCharType="separate"/>
    </w:r>
    <w:r w:rsidR="00415F2A">
      <w:rPr>
        <w:rStyle w:val="Seitenzahl"/>
        <w:rFonts w:cs="Verdana"/>
      </w:rPr>
      <w:t>2</w:t>
    </w:r>
    <w:r>
      <w:rPr>
        <w:rStyle w:val="Seitenzahl"/>
        <w:rFonts w:cs="Verdana"/>
      </w:rPr>
      <w:fldChar w:fldCharType="end"/>
    </w:r>
  </w:p>
  <w:p w14:paraId="7021B2B5" w14:textId="77777777" w:rsidR="00D22F2B" w:rsidRDefault="00D22F2B">
    <w:pPr>
      <w:pStyle w:val="AMB-Flietex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AF37B1" w14:textId="77777777" w:rsidR="00C76E48" w:rsidRDefault="00C76E48">
      <w:r>
        <w:separator/>
      </w:r>
    </w:p>
  </w:footnote>
  <w:footnote w:type="continuationSeparator" w:id="0">
    <w:p w14:paraId="6C894DE9" w14:textId="77777777" w:rsidR="00C76E48" w:rsidRDefault="00C76E48">
      <w:r>
        <w:continuationSeparator/>
      </w:r>
    </w:p>
  </w:footnote>
  <w:footnote w:id="1">
    <w:p w14:paraId="6B45D243" w14:textId="77777777" w:rsidR="00562AE7" w:rsidRDefault="008159E2" w:rsidP="008159E2">
      <w:pPr>
        <w:pStyle w:val="Funotentext"/>
      </w:pPr>
      <w:r w:rsidRPr="008252A1">
        <w:rPr>
          <w:rStyle w:val="Funotenzeichen"/>
          <w:rFonts w:ascii="Verdana" w:hAnsi="Verdana"/>
          <w:sz w:val="14"/>
          <w:szCs w:val="14"/>
        </w:rPr>
        <w:sym w:font="Symbol" w:char="F02A"/>
      </w:r>
      <w:r w:rsidRPr="008252A1">
        <w:rPr>
          <w:rFonts w:ascii="Verdana" w:hAnsi="Verdana"/>
          <w:sz w:val="14"/>
          <w:szCs w:val="14"/>
        </w:rPr>
        <w:t xml:space="preserve">  Die Uni</w:t>
      </w:r>
      <w:r>
        <w:rPr>
          <w:rFonts w:ascii="Verdana" w:hAnsi="Verdana"/>
          <w:sz w:val="14"/>
          <w:szCs w:val="14"/>
        </w:rPr>
        <w:t>versitätsleitung hat die Prüfungs</w:t>
      </w:r>
      <w:r w:rsidRPr="008252A1">
        <w:rPr>
          <w:rFonts w:ascii="Verdana" w:hAnsi="Verdana"/>
          <w:sz w:val="14"/>
          <w:szCs w:val="14"/>
        </w:rPr>
        <w:t>ordnung am ___ bestätigt.</w:t>
      </w:r>
    </w:p>
  </w:footnote>
  <w:footnote w:id="2">
    <w:p w14:paraId="70A03FA2" w14:textId="77777777" w:rsidR="00562AE7" w:rsidRDefault="00DF15A3" w:rsidP="004D66D4">
      <w:pPr>
        <w:pStyle w:val="Funotentext"/>
        <w:tabs>
          <w:tab w:val="left" w:pos="154"/>
        </w:tabs>
      </w:pPr>
      <w:r w:rsidRPr="00061153">
        <w:rPr>
          <w:rStyle w:val="Funotenzeichen"/>
          <w:rFonts w:ascii="Verdana" w:hAnsi="Verdana"/>
          <w:sz w:val="14"/>
          <w:szCs w:val="16"/>
        </w:rPr>
        <w:footnoteRef/>
      </w:r>
      <w:r w:rsidRPr="00061153">
        <w:tab/>
      </w:r>
      <w:r w:rsidRPr="00061153">
        <w:rPr>
          <w:rFonts w:ascii="Verdana" w:hAnsi="Verdana" w:cs="Verdana"/>
          <w:sz w:val="14"/>
          <w:szCs w:val="14"/>
        </w:rPr>
        <w:t>Im Pflichtbereich sind alle Module zu absolvieren</w:t>
      </w:r>
      <w:r>
        <w:rPr>
          <w:rFonts w:ascii="Verdana" w:hAnsi="Verdana" w:cs="Verdana"/>
          <w:sz w:val="14"/>
          <w:szCs w:val="14"/>
        </w:rPr>
        <w:t>.</w:t>
      </w:r>
    </w:p>
  </w:footnote>
  <w:footnote w:id="3">
    <w:p w14:paraId="4EB62E40" w14:textId="77777777" w:rsidR="00562AE7" w:rsidRDefault="00DF15A3" w:rsidP="00D3623F">
      <w:pPr>
        <w:pStyle w:val="AMB-Funotenzeichen"/>
      </w:pPr>
      <w:r w:rsidRPr="00061153">
        <w:rPr>
          <w:sz w:val="14"/>
        </w:rPr>
        <w:footnoteRef/>
      </w:r>
      <w:r w:rsidRPr="00061153">
        <w:rPr>
          <w:rFonts w:cs="Times New Roman"/>
        </w:rPr>
        <w:tab/>
      </w:r>
      <w:r w:rsidRPr="00061153">
        <w:rPr>
          <w:sz w:val="14"/>
          <w:szCs w:val="14"/>
          <w:vertAlign w:val="baseline"/>
        </w:rPr>
        <w:t xml:space="preserve">Im </w:t>
      </w:r>
      <w:r>
        <w:rPr>
          <w:sz w:val="14"/>
          <w:szCs w:val="14"/>
          <w:vertAlign w:val="baseline"/>
        </w:rPr>
        <w:t xml:space="preserve">fachlichen </w:t>
      </w:r>
      <w:r w:rsidRPr="00061153">
        <w:rPr>
          <w:sz w:val="14"/>
          <w:szCs w:val="14"/>
          <w:vertAlign w:val="baseline"/>
        </w:rPr>
        <w:t xml:space="preserve">Wahlpflichtbereich </w:t>
      </w:r>
      <w:r>
        <w:rPr>
          <w:sz w:val="14"/>
          <w:szCs w:val="14"/>
          <w:vertAlign w:val="baseline"/>
        </w:rPr>
        <w:t xml:space="preserve">sind </w:t>
      </w:r>
      <w:r w:rsidRPr="00061153">
        <w:rPr>
          <w:sz w:val="14"/>
          <w:szCs w:val="14"/>
          <w:vertAlign w:val="baseline"/>
        </w:rPr>
        <w:t xml:space="preserve">Module </w:t>
      </w:r>
      <w:r w:rsidR="004D66D4">
        <w:rPr>
          <w:sz w:val="14"/>
          <w:szCs w:val="14"/>
          <w:vertAlign w:val="baseline"/>
        </w:rPr>
        <w:t xml:space="preserve">im Umfang von insgesamt __ </w:t>
      </w:r>
      <w:r>
        <w:rPr>
          <w:sz w:val="14"/>
          <w:szCs w:val="14"/>
          <w:vertAlign w:val="baseline"/>
        </w:rPr>
        <w:t>LP zu absolvieren.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7432E" w14:textId="77777777" w:rsidR="00D22F2B" w:rsidRDefault="00D22F2B">
    <w:pPr>
      <w:pStyle w:val="AMB-Kopfzeile"/>
    </w:pPr>
    <w:r>
      <w:t>Amtliches Mitteilungsblatt der Humboldt-Universität zu Berlin Nr.  _______</w:t>
    </w:r>
  </w:p>
  <w:p w14:paraId="7CB90B0E" w14:textId="77777777" w:rsidR="00D22F2B" w:rsidRDefault="00D22F2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03DDD" w14:textId="77777777" w:rsidR="00D22F2B" w:rsidRDefault="00D22F2B">
    <w:pPr>
      <w:pStyle w:val="Kopfzeile"/>
    </w:pPr>
  </w:p>
  <w:p w14:paraId="6421FFC7" w14:textId="77777777" w:rsidR="00D22F2B" w:rsidRDefault="00D22F2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F1DA7" w14:textId="77777777" w:rsidR="00D22F2B" w:rsidRPr="00527863" w:rsidRDefault="00D22F2B">
    <w:pPr>
      <w:pStyle w:val="Kopfzeile"/>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33048"/>
    <w:multiLevelType w:val="hybridMultilevel"/>
    <w:tmpl w:val="FFFFFFFF"/>
    <w:lvl w:ilvl="0" w:tplc="2728B3B6">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F6230D2"/>
    <w:multiLevelType w:val="hybridMultilevel"/>
    <w:tmpl w:val="FFFFFFFF"/>
    <w:lvl w:ilvl="0" w:tplc="D93EA482">
      <w:start w:val="1"/>
      <w:numFmt w:val="bullet"/>
      <w:lvlText w:val=""/>
      <w:lvlJc w:val="left"/>
      <w:pPr>
        <w:tabs>
          <w:tab w:val="num" w:pos="720"/>
        </w:tabs>
        <w:ind w:left="720" w:hanging="360"/>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74E16D2"/>
    <w:multiLevelType w:val="multilevel"/>
    <w:tmpl w:val="FFFFFFFF"/>
    <w:lvl w:ilvl="0">
      <w:start w:val="2"/>
      <w:numFmt w:val="bullet"/>
      <w:lvlText w:val=""/>
      <w:lvlJc w:val="left"/>
      <w:pPr>
        <w:tabs>
          <w:tab w:val="num" w:pos="720"/>
        </w:tabs>
        <w:ind w:left="720" w:hanging="360"/>
      </w:pPr>
      <w:rPr>
        <w:rFonts w:ascii="Wingdings" w:eastAsia="Times New Roman"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8A26302"/>
    <w:multiLevelType w:val="hybridMultilevel"/>
    <w:tmpl w:val="FFFFFFFF"/>
    <w:lvl w:ilvl="0" w:tplc="F65E043C">
      <w:start w:val="2"/>
      <w:numFmt w:val="bullet"/>
      <w:lvlText w:val=""/>
      <w:lvlJc w:val="left"/>
      <w:pPr>
        <w:tabs>
          <w:tab w:val="num" w:pos="720"/>
        </w:tabs>
        <w:ind w:left="720" w:hanging="360"/>
      </w:pPr>
      <w:rPr>
        <w:rFonts w:ascii="Wingdings" w:eastAsia="Times New Roman"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90524C8"/>
    <w:multiLevelType w:val="hybridMultilevel"/>
    <w:tmpl w:val="DB60A572"/>
    <w:lvl w:ilvl="0" w:tplc="44D88E42">
      <w:start w:val="2"/>
      <w:numFmt w:val="bullet"/>
      <w:lvlText w:val="-"/>
      <w:lvlJc w:val="left"/>
      <w:pPr>
        <w:ind w:left="720" w:hanging="360"/>
      </w:pPr>
      <w:rPr>
        <w:rFonts w:ascii="Verdana" w:eastAsia="Times New Roman" w:hAnsi="Verdana" w:cs="Verdan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CCD40AC"/>
    <w:multiLevelType w:val="hybridMultilevel"/>
    <w:tmpl w:val="FFFFFFFF"/>
    <w:lvl w:ilvl="0" w:tplc="A09299B8">
      <w:start w:val="1"/>
      <w:numFmt w:val="bullet"/>
      <w:pStyle w:val="AMB-Aufzhlung"/>
      <w:lvlText w:val="–"/>
      <w:lvlJc w:val="left"/>
      <w:pPr>
        <w:tabs>
          <w:tab w:val="num" w:pos="577"/>
        </w:tabs>
        <w:ind w:left="577" w:hanging="397"/>
      </w:pPr>
      <w:rPr>
        <w:rFonts w:ascii="Verdana" w:hAnsi="Verdana" w:hint="default"/>
        <w:b w:val="0"/>
        <w:i w:val="0"/>
        <w:spacing w:val="0"/>
        <w:kern w:val="0"/>
        <w:position w:val="0"/>
        <w:sz w:val="15"/>
      </w:rPr>
    </w:lvl>
    <w:lvl w:ilvl="1" w:tplc="04070003">
      <w:start w:val="1"/>
      <w:numFmt w:val="bullet"/>
      <w:lvlText w:val="o"/>
      <w:lvlJc w:val="left"/>
      <w:pPr>
        <w:tabs>
          <w:tab w:val="num" w:pos="903"/>
        </w:tabs>
        <w:ind w:left="903" w:hanging="360"/>
      </w:pPr>
      <w:rPr>
        <w:rFonts w:ascii="Courier New" w:hAnsi="Courier New" w:hint="default"/>
      </w:rPr>
    </w:lvl>
    <w:lvl w:ilvl="2" w:tplc="04070005">
      <w:start w:val="1"/>
      <w:numFmt w:val="bullet"/>
      <w:lvlText w:val=""/>
      <w:lvlJc w:val="left"/>
      <w:pPr>
        <w:tabs>
          <w:tab w:val="num" w:pos="1623"/>
        </w:tabs>
        <w:ind w:left="1623" w:hanging="360"/>
      </w:pPr>
      <w:rPr>
        <w:rFonts w:ascii="Wingdings" w:hAnsi="Wingdings" w:hint="default"/>
      </w:rPr>
    </w:lvl>
    <w:lvl w:ilvl="3" w:tplc="04070001">
      <w:start w:val="1"/>
      <w:numFmt w:val="bullet"/>
      <w:lvlText w:val=""/>
      <w:lvlJc w:val="left"/>
      <w:pPr>
        <w:tabs>
          <w:tab w:val="num" w:pos="2343"/>
        </w:tabs>
        <w:ind w:left="2343" w:hanging="360"/>
      </w:pPr>
      <w:rPr>
        <w:rFonts w:ascii="Symbol" w:hAnsi="Symbol" w:hint="default"/>
      </w:rPr>
    </w:lvl>
    <w:lvl w:ilvl="4" w:tplc="04070003">
      <w:start w:val="1"/>
      <w:numFmt w:val="bullet"/>
      <w:lvlText w:val="o"/>
      <w:lvlJc w:val="left"/>
      <w:pPr>
        <w:tabs>
          <w:tab w:val="num" w:pos="3063"/>
        </w:tabs>
        <w:ind w:left="3063" w:hanging="360"/>
      </w:pPr>
      <w:rPr>
        <w:rFonts w:ascii="Courier New" w:hAnsi="Courier New" w:hint="default"/>
      </w:rPr>
    </w:lvl>
    <w:lvl w:ilvl="5" w:tplc="04070005">
      <w:start w:val="1"/>
      <w:numFmt w:val="bullet"/>
      <w:lvlText w:val=""/>
      <w:lvlJc w:val="left"/>
      <w:pPr>
        <w:tabs>
          <w:tab w:val="num" w:pos="3783"/>
        </w:tabs>
        <w:ind w:left="3783" w:hanging="360"/>
      </w:pPr>
      <w:rPr>
        <w:rFonts w:ascii="Wingdings" w:hAnsi="Wingdings" w:hint="default"/>
      </w:rPr>
    </w:lvl>
    <w:lvl w:ilvl="6" w:tplc="04070001">
      <w:start w:val="1"/>
      <w:numFmt w:val="bullet"/>
      <w:lvlText w:val=""/>
      <w:lvlJc w:val="left"/>
      <w:pPr>
        <w:tabs>
          <w:tab w:val="num" w:pos="4503"/>
        </w:tabs>
        <w:ind w:left="4503" w:hanging="360"/>
      </w:pPr>
      <w:rPr>
        <w:rFonts w:ascii="Symbol" w:hAnsi="Symbol" w:hint="default"/>
      </w:rPr>
    </w:lvl>
    <w:lvl w:ilvl="7" w:tplc="04070003">
      <w:start w:val="1"/>
      <w:numFmt w:val="bullet"/>
      <w:lvlText w:val="o"/>
      <w:lvlJc w:val="left"/>
      <w:pPr>
        <w:tabs>
          <w:tab w:val="num" w:pos="5223"/>
        </w:tabs>
        <w:ind w:left="5223" w:hanging="360"/>
      </w:pPr>
      <w:rPr>
        <w:rFonts w:ascii="Courier New" w:hAnsi="Courier New" w:hint="default"/>
      </w:rPr>
    </w:lvl>
    <w:lvl w:ilvl="8" w:tplc="04070005">
      <w:start w:val="1"/>
      <w:numFmt w:val="bullet"/>
      <w:lvlText w:val=""/>
      <w:lvlJc w:val="left"/>
      <w:pPr>
        <w:tabs>
          <w:tab w:val="num" w:pos="5943"/>
        </w:tabs>
        <w:ind w:left="5943" w:hanging="360"/>
      </w:pPr>
      <w:rPr>
        <w:rFonts w:ascii="Wingdings" w:hAnsi="Wingdings" w:hint="default"/>
      </w:rPr>
    </w:lvl>
  </w:abstractNum>
  <w:abstractNum w:abstractNumId="6" w15:restartNumberingAfterBreak="0">
    <w:nsid w:val="3E893D22"/>
    <w:multiLevelType w:val="hybridMultilevel"/>
    <w:tmpl w:val="FFFFFFFF"/>
    <w:lvl w:ilvl="0" w:tplc="2728B3B6">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0EA6684"/>
    <w:multiLevelType w:val="hybridMultilevel"/>
    <w:tmpl w:val="FFFFFFFF"/>
    <w:lvl w:ilvl="0" w:tplc="D93EA482">
      <w:start w:val="1"/>
      <w:numFmt w:val="bullet"/>
      <w:lvlText w:val=""/>
      <w:lvlJc w:val="left"/>
      <w:pPr>
        <w:tabs>
          <w:tab w:val="num" w:pos="720"/>
        </w:tabs>
        <w:ind w:left="720" w:hanging="360"/>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23918BE"/>
    <w:multiLevelType w:val="hybridMultilevel"/>
    <w:tmpl w:val="FFFFFFFF"/>
    <w:lvl w:ilvl="0" w:tplc="2728B3B6">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A553DED"/>
    <w:multiLevelType w:val="hybridMultilevel"/>
    <w:tmpl w:val="FFFFFFFF"/>
    <w:lvl w:ilvl="0" w:tplc="CE0089B0">
      <w:start w:val="2"/>
      <w:numFmt w:val="bullet"/>
      <w:lvlText w:val="-"/>
      <w:lvlJc w:val="left"/>
      <w:pPr>
        <w:ind w:left="720" w:hanging="360"/>
      </w:pPr>
      <w:rPr>
        <w:rFonts w:ascii="Verdana" w:eastAsia="Times New Roman" w:hAnsi="Verdana"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7975D0C"/>
    <w:multiLevelType w:val="hybridMultilevel"/>
    <w:tmpl w:val="FFFFFFFF"/>
    <w:lvl w:ilvl="0" w:tplc="D93EA482">
      <w:start w:val="1"/>
      <w:numFmt w:val="bullet"/>
      <w:lvlText w:val=""/>
      <w:lvlJc w:val="left"/>
      <w:pPr>
        <w:tabs>
          <w:tab w:val="num" w:pos="720"/>
        </w:tabs>
        <w:ind w:left="720" w:hanging="360"/>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24F0B85"/>
    <w:multiLevelType w:val="hybridMultilevel"/>
    <w:tmpl w:val="FFFFFFFF"/>
    <w:lvl w:ilvl="0" w:tplc="D93EA482">
      <w:start w:val="1"/>
      <w:numFmt w:val="bullet"/>
      <w:lvlText w:val=""/>
      <w:lvlJc w:val="left"/>
      <w:pPr>
        <w:tabs>
          <w:tab w:val="num" w:pos="720"/>
        </w:tabs>
        <w:ind w:left="720" w:hanging="360"/>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7AA03C9"/>
    <w:multiLevelType w:val="hybridMultilevel"/>
    <w:tmpl w:val="FFFFFFFF"/>
    <w:lvl w:ilvl="0" w:tplc="F65E043C">
      <w:start w:val="2"/>
      <w:numFmt w:val="bullet"/>
      <w:lvlText w:val=""/>
      <w:lvlJc w:val="left"/>
      <w:pPr>
        <w:tabs>
          <w:tab w:val="num" w:pos="720"/>
        </w:tabs>
        <w:ind w:left="720" w:hanging="360"/>
      </w:pPr>
      <w:rPr>
        <w:rFonts w:ascii="Wingdings" w:eastAsia="Times New Roman"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1374579875">
    <w:abstractNumId w:val="5"/>
  </w:num>
  <w:num w:numId="2" w16cid:durableId="376710387">
    <w:abstractNumId w:val="10"/>
  </w:num>
  <w:num w:numId="3" w16cid:durableId="221528946">
    <w:abstractNumId w:val="12"/>
  </w:num>
  <w:num w:numId="4" w16cid:durableId="843670841">
    <w:abstractNumId w:val="3"/>
  </w:num>
  <w:num w:numId="5" w16cid:durableId="964506532">
    <w:abstractNumId w:val="2"/>
  </w:num>
  <w:num w:numId="6" w16cid:durableId="526482558">
    <w:abstractNumId w:val="1"/>
  </w:num>
  <w:num w:numId="7" w16cid:durableId="2115125855">
    <w:abstractNumId w:val="8"/>
  </w:num>
  <w:num w:numId="8" w16cid:durableId="1797260677">
    <w:abstractNumId w:val="7"/>
  </w:num>
  <w:num w:numId="9" w16cid:durableId="1865746517">
    <w:abstractNumId w:val="11"/>
  </w:num>
  <w:num w:numId="10" w16cid:durableId="1566649161">
    <w:abstractNumId w:val="0"/>
  </w:num>
  <w:num w:numId="11" w16cid:durableId="1024139328">
    <w:abstractNumId w:val="6"/>
  </w:num>
  <w:num w:numId="12" w16cid:durableId="1546453020">
    <w:abstractNumId w:val="9"/>
  </w:num>
  <w:num w:numId="13" w16cid:durableId="9840496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80C2C"/>
    <w:rsid w:val="0000056A"/>
    <w:rsid w:val="00000A36"/>
    <w:rsid w:val="00007E48"/>
    <w:rsid w:val="00010C22"/>
    <w:rsid w:val="00012394"/>
    <w:rsid w:val="00012B89"/>
    <w:rsid w:val="00021733"/>
    <w:rsid w:val="00021C05"/>
    <w:rsid w:val="00022B1F"/>
    <w:rsid w:val="000243BA"/>
    <w:rsid w:val="0002774A"/>
    <w:rsid w:val="00030529"/>
    <w:rsid w:val="000313DF"/>
    <w:rsid w:val="000414AC"/>
    <w:rsid w:val="0004337E"/>
    <w:rsid w:val="00043639"/>
    <w:rsid w:val="00044162"/>
    <w:rsid w:val="00050744"/>
    <w:rsid w:val="00054EF2"/>
    <w:rsid w:val="00056684"/>
    <w:rsid w:val="00061153"/>
    <w:rsid w:val="00065724"/>
    <w:rsid w:val="00066A19"/>
    <w:rsid w:val="00066BB2"/>
    <w:rsid w:val="00067A36"/>
    <w:rsid w:val="00074870"/>
    <w:rsid w:val="00074D05"/>
    <w:rsid w:val="00075458"/>
    <w:rsid w:val="000808FB"/>
    <w:rsid w:val="00080A0B"/>
    <w:rsid w:val="00080C98"/>
    <w:rsid w:val="00084491"/>
    <w:rsid w:val="000848F4"/>
    <w:rsid w:val="0008525A"/>
    <w:rsid w:val="0008607C"/>
    <w:rsid w:val="00086381"/>
    <w:rsid w:val="000918D5"/>
    <w:rsid w:val="000928F8"/>
    <w:rsid w:val="000975A0"/>
    <w:rsid w:val="000A0B8F"/>
    <w:rsid w:val="000A2410"/>
    <w:rsid w:val="000A245F"/>
    <w:rsid w:val="000A425B"/>
    <w:rsid w:val="000A5A13"/>
    <w:rsid w:val="000A6870"/>
    <w:rsid w:val="000B13DA"/>
    <w:rsid w:val="000B40B4"/>
    <w:rsid w:val="000B5752"/>
    <w:rsid w:val="000D096C"/>
    <w:rsid w:val="000D1161"/>
    <w:rsid w:val="000D15BB"/>
    <w:rsid w:val="000D4BBD"/>
    <w:rsid w:val="000D5C4A"/>
    <w:rsid w:val="000E01B8"/>
    <w:rsid w:val="000E0ED1"/>
    <w:rsid w:val="000E5694"/>
    <w:rsid w:val="000E78C6"/>
    <w:rsid w:val="000E7A00"/>
    <w:rsid w:val="000F1BF1"/>
    <w:rsid w:val="000F5077"/>
    <w:rsid w:val="000F6062"/>
    <w:rsid w:val="000F6BF2"/>
    <w:rsid w:val="001002D1"/>
    <w:rsid w:val="00100712"/>
    <w:rsid w:val="001020D6"/>
    <w:rsid w:val="00102618"/>
    <w:rsid w:val="001056B5"/>
    <w:rsid w:val="00105C4A"/>
    <w:rsid w:val="0010708A"/>
    <w:rsid w:val="00110524"/>
    <w:rsid w:val="00111381"/>
    <w:rsid w:val="00111A55"/>
    <w:rsid w:val="00114C26"/>
    <w:rsid w:val="00116560"/>
    <w:rsid w:val="00116C2B"/>
    <w:rsid w:val="0012147A"/>
    <w:rsid w:val="00124BCA"/>
    <w:rsid w:val="0012511C"/>
    <w:rsid w:val="00126447"/>
    <w:rsid w:val="00130292"/>
    <w:rsid w:val="00130542"/>
    <w:rsid w:val="001330E9"/>
    <w:rsid w:val="00133750"/>
    <w:rsid w:val="00134B3E"/>
    <w:rsid w:val="0013666F"/>
    <w:rsid w:val="0013672C"/>
    <w:rsid w:val="00136C16"/>
    <w:rsid w:val="00142F85"/>
    <w:rsid w:val="00144BC6"/>
    <w:rsid w:val="00145470"/>
    <w:rsid w:val="0014710C"/>
    <w:rsid w:val="00147973"/>
    <w:rsid w:val="00147D3B"/>
    <w:rsid w:val="00147F95"/>
    <w:rsid w:val="0015151A"/>
    <w:rsid w:val="00153FDD"/>
    <w:rsid w:val="00155754"/>
    <w:rsid w:val="00160407"/>
    <w:rsid w:val="001634A8"/>
    <w:rsid w:val="00166663"/>
    <w:rsid w:val="00167331"/>
    <w:rsid w:val="00167B82"/>
    <w:rsid w:val="0017073D"/>
    <w:rsid w:val="0017257B"/>
    <w:rsid w:val="00177BFB"/>
    <w:rsid w:val="00177C56"/>
    <w:rsid w:val="001804F1"/>
    <w:rsid w:val="001848E9"/>
    <w:rsid w:val="001862E7"/>
    <w:rsid w:val="001864FB"/>
    <w:rsid w:val="0018756A"/>
    <w:rsid w:val="00187B63"/>
    <w:rsid w:val="001914EF"/>
    <w:rsid w:val="00191EA7"/>
    <w:rsid w:val="001A4420"/>
    <w:rsid w:val="001A5AF8"/>
    <w:rsid w:val="001A75E6"/>
    <w:rsid w:val="001B0D2F"/>
    <w:rsid w:val="001B36E3"/>
    <w:rsid w:val="001B423B"/>
    <w:rsid w:val="001B443B"/>
    <w:rsid w:val="001B54CE"/>
    <w:rsid w:val="001C5ED8"/>
    <w:rsid w:val="001D0651"/>
    <w:rsid w:val="001D140A"/>
    <w:rsid w:val="001D1BDE"/>
    <w:rsid w:val="001D29AE"/>
    <w:rsid w:val="001D3CC9"/>
    <w:rsid w:val="001D3DC5"/>
    <w:rsid w:val="001D5716"/>
    <w:rsid w:val="001D62F9"/>
    <w:rsid w:val="001D713A"/>
    <w:rsid w:val="001D7184"/>
    <w:rsid w:val="001D742F"/>
    <w:rsid w:val="001E04E7"/>
    <w:rsid w:val="001E1AE7"/>
    <w:rsid w:val="001F0B15"/>
    <w:rsid w:val="001F1E5A"/>
    <w:rsid w:val="001F2BBF"/>
    <w:rsid w:val="001F38AF"/>
    <w:rsid w:val="001F6830"/>
    <w:rsid w:val="001F7C71"/>
    <w:rsid w:val="00200CBD"/>
    <w:rsid w:val="00202DEC"/>
    <w:rsid w:val="002035C2"/>
    <w:rsid w:val="00212091"/>
    <w:rsid w:val="002122E4"/>
    <w:rsid w:val="00214D13"/>
    <w:rsid w:val="002150D7"/>
    <w:rsid w:val="00215C1A"/>
    <w:rsid w:val="002161D2"/>
    <w:rsid w:val="00220198"/>
    <w:rsid w:val="00220B7B"/>
    <w:rsid w:val="00222B68"/>
    <w:rsid w:val="00222CAC"/>
    <w:rsid w:val="00223EB0"/>
    <w:rsid w:val="0022401A"/>
    <w:rsid w:val="00233499"/>
    <w:rsid w:val="0023362F"/>
    <w:rsid w:val="00234C74"/>
    <w:rsid w:val="0024385B"/>
    <w:rsid w:val="00243A87"/>
    <w:rsid w:val="00246F7F"/>
    <w:rsid w:val="002473D0"/>
    <w:rsid w:val="00247BD7"/>
    <w:rsid w:val="00247F14"/>
    <w:rsid w:val="00250875"/>
    <w:rsid w:val="00254964"/>
    <w:rsid w:val="00255D53"/>
    <w:rsid w:val="00260349"/>
    <w:rsid w:val="002636F9"/>
    <w:rsid w:val="002653E3"/>
    <w:rsid w:val="0027029B"/>
    <w:rsid w:val="00274918"/>
    <w:rsid w:val="0027538C"/>
    <w:rsid w:val="00276ED1"/>
    <w:rsid w:val="00277105"/>
    <w:rsid w:val="00281ABE"/>
    <w:rsid w:val="002828B7"/>
    <w:rsid w:val="00283295"/>
    <w:rsid w:val="00285370"/>
    <w:rsid w:val="00286EE8"/>
    <w:rsid w:val="00287A54"/>
    <w:rsid w:val="002901F3"/>
    <w:rsid w:val="00290881"/>
    <w:rsid w:val="00292AC7"/>
    <w:rsid w:val="0029586E"/>
    <w:rsid w:val="002961C4"/>
    <w:rsid w:val="00297113"/>
    <w:rsid w:val="002A153E"/>
    <w:rsid w:val="002A24C0"/>
    <w:rsid w:val="002A3A76"/>
    <w:rsid w:val="002A4D79"/>
    <w:rsid w:val="002A5FCE"/>
    <w:rsid w:val="002A7AE1"/>
    <w:rsid w:val="002B0DE5"/>
    <w:rsid w:val="002B18C5"/>
    <w:rsid w:val="002B35B8"/>
    <w:rsid w:val="002B68C5"/>
    <w:rsid w:val="002C0099"/>
    <w:rsid w:val="002C2D2C"/>
    <w:rsid w:val="002C33C7"/>
    <w:rsid w:val="002C33F9"/>
    <w:rsid w:val="002D292E"/>
    <w:rsid w:val="002D5365"/>
    <w:rsid w:val="002D6C3D"/>
    <w:rsid w:val="002D71AB"/>
    <w:rsid w:val="002E3D52"/>
    <w:rsid w:val="002F3D4A"/>
    <w:rsid w:val="002F4D5A"/>
    <w:rsid w:val="002F7AA8"/>
    <w:rsid w:val="00301925"/>
    <w:rsid w:val="00301CD7"/>
    <w:rsid w:val="003025DE"/>
    <w:rsid w:val="0030377C"/>
    <w:rsid w:val="003044CE"/>
    <w:rsid w:val="00304B5B"/>
    <w:rsid w:val="003050E0"/>
    <w:rsid w:val="003058F8"/>
    <w:rsid w:val="00305E02"/>
    <w:rsid w:val="00305FBD"/>
    <w:rsid w:val="00306461"/>
    <w:rsid w:val="00312286"/>
    <w:rsid w:val="00316795"/>
    <w:rsid w:val="00317596"/>
    <w:rsid w:val="003179A9"/>
    <w:rsid w:val="00322C2B"/>
    <w:rsid w:val="003231D4"/>
    <w:rsid w:val="00323FAD"/>
    <w:rsid w:val="00325D1C"/>
    <w:rsid w:val="003260F3"/>
    <w:rsid w:val="00326CD5"/>
    <w:rsid w:val="003310D6"/>
    <w:rsid w:val="00332011"/>
    <w:rsid w:val="00334CB8"/>
    <w:rsid w:val="003357E3"/>
    <w:rsid w:val="003400C0"/>
    <w:rsid w:val="003434AB"/>
    <w:rsid w:val="00343F9B"/>
    <w:rsid w:val="003461C5"/>
    <w:rsid w:val="0036128D"/>
    <w:rsid w:val="00365E81"/>
    <w:rsid w:val="00366659"/>
    <w:rsid w:val="00366BF8"/>
    <w:rsid w:val="00370C10"/>
    <w:rsid w:val="00370D56"/>
    <w:rsid w:val="003710B3"/>
    <w:rsid w:val="00371A1A"/>
    <w:rsid w:val="00372D80"/>
    <w:rsid w:val="003749D9"/>
    <w:rsid w:val="0037607F"/>
    <w:rsid w:val="00382139"/>
    <w:rsid w:val="003836E6"/>
    <w:rsid w:val="00390DED"/>
    <w:rsid w:val="003919CC"/>
    <w:rsid w:val="003A3618"/>
    <w:rsid w:val="003A3738"/>
    <w:rsid w:val="003A3F25"/>
    <w:rsid w:val="003A44F0"/>
    <w:rsid w:val="003A4A91"/>
    <w:rsid w:val="003A514B"/>
    <w:rsid w:val="003B3E47"/>
    <w:rsid w:val="003B500C"/>
    <w:rsid w:val="003B7309"/>
    <w:rsid w:val="003B7E7E"/>
    <w:rsid w:val="003C1090"/>
    <w:rsid w:val="003C10D0"/>
    <w:rsid w:val="003C202B"/>
    <w:rsid w:val="003C5171"/>
    <w:rsid w:val="003C7AF8"/>
    <w:rsid w:val="003C7F24"/>
    <w:rsid w:val="003D05B6"/>
    <w:rsid w:val="003D2379"/>
    <w:rsid w:val="003D29ED"/>
    <w:rsid w:val="003D34F2"/>
    <w:rsid w:val="003D6ED3"/>
    <w:rsid w:val="003E25F8"/>
    <w:rsid w:val="003E731E"/>
    <w:rsid w:val="003E7CA7"/>
    <w:rsid w:val="003F0543"/>
    <w:rsid w:val="003F2A1C"/>
    <w:rsid w:val="003F2B2B"/>
    <w:rsid w:val="003F2C15"/>
    <w:rsid w:val="003F45D8"/>
    <w:rsid w:val="003F6E12"/>
    <w:rsid w:val="003F707B"/>
    <w:rsid w:val="003F7EC0"/>
    <w:rsid w:val="004002E2"/>
    <w:rsid w:val="00401090"/>
    <w:rsid w:val="00402EE8"/>
    <w:rsid w:val="00406CD8"/>
    <w:rsid w:val="00410148"/>
    <w:rsid w:val="00411FA1"/>
    <w:rsid w:val="00415DA5"/>
    <w:rsid w:val="00415F2A"/>
    <w:rsid w:val="0042096B"/>
    <w:rsid w:val="00421BE9"/>
    <w:rsid w:val="0042225A"/>
    <w:rsid w:val="00422759"/>
    <w:rsid w:val="00424DB8"/>
    <w:rsid w:val="004258FB"/>
    <w:rsid w:val="0042658E"/>
    <w:rsid w:val="00427060"/>
    <w:rsid w:val="00427300"/>
    <w:rsid w:val="004306AA"/>
    <w:rsid w:val="00431D56"/>
    <w:rsid w:val="00431EAE"/>
    <w:rsid w:val="00435F18"/>
    <w:rsid w:val="00436219"/>
    <w:rsid w:val="00440C7C"/>
    <w:rsid w:val="004468B1"/>
    <w:rsid w:val="00446A21"/>
    <w:rsid w:val="004530D8"/>
    <w:rsid w:val="00453693"/>
    <w:rsid w:val="00454294"/>
    <w:rsid w:val="00456EC0"/>
    <w:rsid w:val="00457A39"/>
    <w:rsid w:val="004609FF"/>
    <w:rsid w:val="00460C56"/>
    <w:rsid w:val="00462525"/>
    <w:rsid w:val="00462D11"/>
    <w:rsid w:val="00463CA4"/>
    <w:rsid w:val="00464E7A"/>
    <w:rsid w:val="00466D63"/>
    <w:rsid w:val="00470EA4"/>
    <w:rsid w:val="00471239"/>
    <w:rsid w:val="0047309A"/>
    <w:rsid w:val="00473DFF"/>
    <w:rsid w:val="00474DB5"/>
    <w:rsid w:val="0047539E"/>
    <w:rsid w:val="00476433"/>
    <w:rsid w:val="00476BCA"/>
    <w:rsid w:val="00477BEB"/>
    <w:rsid w:val="00483158"/>
    <w:rsid w:val="0048333A"/>
    <w:rsid w:val="00483E0A"/>
    <w:rsid w:val="00484418"/>
    <w:rsid w:val="00487534"/>
    <w:rsid w:val="00490245"/>
    <w:rsid w:val="004978BB"/>
    <w:rsid w:val="004A7356"/>
    <w:rsid w:val="004A7DC7"/>
    <w:rsid w:val="004B2618"/>
    <w:rsid w:val="004B4243"/>
    <w:rsid w:val="004B51DE"/>
    <w:rsid w:val="004B5746"/>
    <w:rsid w:val="004C023E"/>
    <w:rsid w:val="004C158B"/>
    <w:rsid w:val="004C172E"/>
    <w:rsid w:val="004C2833"/>
    <w:rsid w:val="004C2FE7"/>
    <w:rsid w:val="004C2FF6"/>
    <w:rsid w:val="004C3BB0"/>
    <w:rsid w:val="004C586B"/>
    <w:rsid w:val="004C7F42"/>
    <w:rsid w:val="004D37AC"/>
    <w:rsid w:val="004D4787"/>
    <w:rsid w:val="004D4879"/>
    <w:rsid w:val="004D5333"/>
    <w:rsid w:val="004D66D4"/>
    <w:rsid w:val="004E0FDD"/>
    <w:rsid w:val="004E1416"/>
    <w:rsid w:val="004E23FA"/>
    <w:rsid w:val="004E3C0A"/>
    <w:rsid w:val="004E5CE7"/>
    <w:rsid w:val="004E6C97"/>
    <w:rsid w:val="004F13CE"/>
    <w:rsid w:val="004F5392"/>
    <w:rsid w:val="0050441D"/>
    <w:rsid w:val="00505074"/>
    <w:rsid w:val="00510661"/>
    <w:rsid w:val="00512894"/>
    <w:rsid w:val="00512C68"/>
    <w:rsid w:val="00513227"/>
    <w:rsid w:val="00514046"/>
    <w:rsid w:val="00514D3A"/>
    <w:rsid w:val="00516438"/>
    <w:rsid w:val="00517A11"/>
    <w:rsid w:val="00521E93"/>
    <w:rsid w:val="005239F3"/>
    <w:rsid w:val="00524ADB"/>
    <w:rsid w:val="00527863"/>
    <w:rsid w:val="00527B9A"/>
    <w:rsid w:val="00530059"/>
    <w:rsid w:val="0053158C"/>
    <w:rsid w:val="00532281"/>
    <w:rsid w:val="00536C12"/>
    <w:rsid w:val="00540E43"/>
    <w:rsid w:val="00541258"/>
    <w:rsid w:val="0054312E"/>
    <w:rsid w:val="0054549D"/>
    <w:rsid w:val="005501F5"/>
    <w:rsid w:val="00550F61"/>
    <w:rsid w:val="00552520"/>
    <w:rsid w:val="00552B1D"/>
    <w:rsid w:val="00554809"/>
    <w:rsid w:val="005575DA"/>
    <w:rsid w:val="005578B1"/>
    <w:rsid w:val="00562AE7"/>
    <w:rsid w:val="00564C8A"/>
    <w:rsid w:val="00570572"/>
    <w:rsid w:val="00571656"/>
    <w:rsid w:val="00571784"/>
    <w:rsid w:val="0057181A"/>
    <w:rsid w:val="00573007"/>
    <w:rsid w:val="005740D5"/>
    <w:rsid w:val="0057460B"/>
    <w:rsid w:val="00577D89"/>
    <w:rsid w:val="005846D1"/>
    <w:rsid w:val="00591539"/>
    <w:rsid w:val="005919DF"/>
    <w:rsid w:val="005940F0"/>
    <w:rsid w:val="005966AA"/>
    <w:rsid w:val="0059731B"/>
    <w:rsid w:val="005A3673"/>
    <w:rsid w:val="005A5E21"/>
    <w:rsid w:val="005A67A4"/>
    <w:rsid w:val="005B286A"/>
    <w:rsid w:val="005B3AF6"/>
    <w:rsid w:val="005B3FD8"/>
    <w:rsid w:val="005B7D2B"/>
    <w:rsid w:val="005C084B"/>
    <w:rsid w:val="005C0FEE"/>
    <w:rsid w:val="005C0FFF"/>
    <w:rsid w:val="005C31B1"/>
    <w:rsid w:val="005D0277"/>
    <w:rsid w:val="005D25AE"/>
    <w:rsid w:val="005D2B77"/>
    <w:rsid w:val="005D2C7C"/>
    <w:rsid w:val="005D4319"/>
    <w:rsid w:val="005D7C21"/>
    <w:rsid w:val="005E5128"/>
    <w:rsid w:val="005E77C3"/>
    <w:rsid w:val="00600AF3"/>
    <w:rsid w:val="006065B9"/>
    <w:rsid w:val="00607157"/>
    <w:rsid w:val="0061101D"/>
    <w:rsid w:val="006120AC"/>
    <w:rsid w:val="00612A66"/>
    <w:rsid w:val="0062164D"/>
    <w:rsid w:val="00622608"/>
    <w:rsid w:val="006226B4"/>
    <w:rsid w:val="006234B4"/>
    <w:rsid w:val="0062626A"/>
    <w:rsid w:val="00630605"/>
    <w:rsid w:val="00632620"/>
    <w:rsid w:val="00633E34"/>
    <w:rsid w:val="006345B3"/>
    <w:rsid w:val="00637567"/>
    <w:rsid w:val="00642024"/>
    <w:rsid w:val="00642661"/>
    <w:rsid w:val="00642747"/>
    <w:rsid w:val="0064355D"/>
    <w:rsid w:val="006435B8"/>
    <w:rsid w:val="006447AA"/>
    <w:rsid w:val="006458E0"/>
    <w:rsid w:val="00645CC2"/>
    <w:rsid w:val="006463A9"/>
    <w:rsid w:val="006468FA"/>
    <w:rsid w:val="00647537"/>
    <w:rsid w:val="00650290"/>
    <w:rsid w:val="00650CC5"/>
    <w:rsid w:val="0065305A"/>
    <w:rsid w:val="006541ED"/>
    <w:rsid w:val="00655936"/>
    <w:rsid w:val="00656356"/>
    <w:rsid w:val="00660495"/>
    <w:rsid w:val="006617AA"/>
    <w:rsid w:val="006625D3"/>
    <w:rsid w:val="00665F98"/>
    <w:rsid w:val="00666B94"/>
    <w:rsid w:val="0067307B"/>
    <w:rsid w:val="00674A23"/>
    <w:rsid w:val="00675365"/>
    <w:rsid w:val="0067552C"/>
    <w:rsid w:val="00677FDF"/>
    <w:rsid w:val="006807D0"/>
    <w:rsid w:val="006834BD"/>
    <w:rsid w:val="00685C15"/>
    <w:rsid w:val="006878D4"/>
    <w:rsid w:val="00690756"/>
    <w:rsid w:val="00696544"/>
    <w:rsid w:val="00697678"/>
    <w:rsid w:val="00697B46"/>
    <w:rsid w:val="00697F2A"/>
    <w:rsid w:val="006A28FB"/>
    <w:rsid w:val="006A38F1"/>
    <w:rsid w:val="006A6003"/>
    <w:rsid w:val="006B0F60"/>
    <w:rsid w:val="006B3A12"/>
    <w:rsid w:val="006B5952"/>
    <w:rsid w:val="006C0047"/>
    <w:rsid w:val="006C0A84"/>
    <w:rsid w:val="006C1260"/>
    <w:rsid w:val="006C3401"/>
    <w:rsid w:val="006C49A2"/>
    <w:rsid w:val="006C4B28"/>
    <w:rsid w:val="006C625B"/>
    <w:rsid w:val="006C66E6"/>
    <w:rsid w:val="006D2745"/>
    <w:rsid w:val="006D29B2"/>
    <w:rsid w:val="006D50E2"/>
    <w:rsid w:val="006D5E3E"/>
    <w:rsid w:val="006D7048"/>
    <w:rsid w:val="006D7E7C"/>
    <w:rsid w:val="006E26BE"/>
    <w:rsid w:val="006E298F"/>
    <w:rsid w:val="006E3E2F"/>
    <w:rsid w:val="006F1A3E"/>
    <w:rsid w:val="006F2A91"/>
    <w:rsid w:val="006F5B19"/>
    <w:rsid w:val="006F6218"/>
    <w:rsid w:val="00700658"/>
    <w:rsid w:val="007012CD"/>
    <w:rsid w:val="00701A98"/>
    <w:rsid w:val="00703C3F"/>
    <w:rsid w:val="00704893"/>
    <w:rsid w:val="007056DA"/>
    <w:rsid w:val="007071E9"/>
    <w:rsid w:val="0070780B"/>
    <w:rsid w:val="007138F9"/>
    <w:rsid w:val="0071416A"/>
    <w:rsid w:val="00714FE4"/>
    <w:rsid w:val="00715365"/>
    <w:rsid w:val="00716C68"/>
    <w:rsid w:val="00717984"/>
    <w:rsid w:val="00720FCF"/>
    <w:rsid w:val="00721C9F"/>
    <w:rsid w:val="0072203E"/>
    <w:rsid w:val="00722AA6"/>
    <w:rsid w:val="00722CA1"/>
    <w:rsid w:val="00723B78"/>
    <w:rsid w:val="007242DD"/>
    <w:rsid w:val="00724780"/>
    <w:rsid w:val="00724BE4"/>
    <w:rsid w:val="00725164"/>
    <w:rsid w:val="00732E4A"/>
    <w:rsid w:val="00735271"/>
    <w:rsid w:val="007360ED"/>
    <w:rsid w:val="00736256"/>
    <w:rsid w:val="007362AA"/>
    <w:rsid w:val="00737EA3"/>
    <w:rsid w:val="00737F40"/>
    <w:rsid w:val="007405FF"/>
    <w:rsid w:val="00741B72"/>
    <w:rsid w:val="00741CA7"/>
    <w:rsid w:val="00743D98"/>
    <w:rsid w:val="00747AA9"/>
    <w:rsid w:val="00747BA5"/>
    <w:rsid w:val="007510BA"/>
    <w:rsid w:val="0075709D"/>
    <w:rsid w:val="00762331"/>
    <w:rsid w:val="00766276"/>
    <w:rsid w:val="00766842"/>
    <w:rsid w:val="00770160"/>
    <w:rsid w:val="00771450"/>
    <w:rsid w:val="00771D48"/>
    <w:rsid w:val="00775A8F"/>
    <w:rsid w:val="007761B6"/>
    <w:rsid w:val="00780C2C"/>
    <w:rsid w:val="00781978"/>
    <w:rsid w:val="00781D93"/>
    <w:rsid w:val="00782CA9"/>
    <w:rsid w:val="007853CD"/>
    <w:rsid w:val="007855D3"/>
    <w:rsid w:val="00785966"/>
    <w:rsid w:val="00787636"/>
    <w:rsid w:val="007909F9"/>
    <w:rsid w:val="0079378A"/>
    <w:rsid w:val="0079497A"/>
    <w:rsid w:val="007974FF"/>
    <w:rsid w:val="0079756D"/>
    <w:rsid w:val="007A7BAE"/>
    <w:rsid w:val="007B1ACF"/>
    <w:rsid w:val="007B21B0"/>
    <w:rsid w:val="007B22DD"/>
    <w:rsid w:val="007B308E"/>
    <w:rsid w:val="007B3A05"/>
    <w:rsid w:val="007B5B93"/>
    <w:rsid w:val="007C0C8A"/>
    <w:rsid w:val="007C2B67"/>
    <w:rsid w:val="007C3BEC"/>
    <w:rsid w:val="007C5A1F"/>
    <w:rsid w:val="007D3C21"/>
    <w:rsid w:val="007D42A5"/>
    <w:rsid w:val="007D6B99"/>
    <w:rsid w:val="007D73E5"/>
    <w:rsid w:val="007D76A9"/>
    <w:rsid w:val="007D777E"/>
    <w:rsid w:val="007D7D07"/>
    <w:rsid w:val="007E3FB2"/>
    <w:rsid w:val="007E40B7"/>
    <w:rsid w:val="007E780B"/>
    <w:rsid w:val="007E7AD8"/>
    <w:rsid w:val="007F1704"/>
    <w:rsid w:val="007F2518"/>
    <w:rsid w:val="007F6090"/>
    <w:rsid w:val="007F6718"/>
    <w:rsid w:val="00801CEB"/>
    <w:rsid w:val="0080363A"/>
    <w:rsid w:val="00804036"/>
    <w:rsid w:val="008042EE"/>
    <w:rsid w:val="008055DB"/>
    <w:rsid w:val="00806183"/>
    <w:rsid w:val="008066EC"/>
    <w:rsid w:val="00807B6A"/>
    <w:rsid w:val="00812070"/>
    <w:rsid w:val="00812ACA"/>
    <w:rsid w:val="00813FB0"/>
    <w:rsid w:val="00814BA2"/>
    <w:rsid w:val="00814E3F"/>
    <w:rsid w:val="00815193"/>
    <w:rsid w:val="008159E2"/>
    <w:rsid w:val="008201DD"/>
    <w:rsid w:val="008252A1"/>
    <w:rsid w:val="008258A6"/>
    <w:rsid w:val="00826815"/>
    <w:rsid w:val="008326FA"/>
    <w:rsid w:val="00833371"/>
    <w:rsid w:val="00837D29"/>
    <w:rsid w:val="00840F18"/>
    <w:rsid w:val="00841489"/>
    <w:rsid w:val="00842649"/>
    <w:rsid w:val="0084436A"/>
    <w:rsid w:val="00845F2E"/>
    <w:rsid w:val="00846CBA"/>
    <w:rsid w:val="00850100"/>
    <w:rsid w:val="00850553"/>
    <w:rsid w:val="0085446A"/>
    <w:rsid w:val="008544AA"/>
    <w:rsid w:val="008553C2"/>
    <w:rsid w:val="00862CCE"/>
    <w:rsid w:val="00864D66"/>
    <w:rsid w:val="00867C07"/>
    <w:rsid w:val="00870394"/>
    <w:rsid w:val="00871763"/>
    <w:rsid w:val="00871F57"/>
    <w:rsid w:val="0087338F"/>
    <w:rsid w:val="00874377"/>
    <w:rsid w:val="008750FB"/>
    <w:rsid w:val="008757E1"/>
    <w:rsid w:val="008760B2"/>
    <w:rsid w:val="00880A1F"/>
    <w:rsid w:val="0088188F"/>
    <w:rsid w:val="008850C4"/>
    <w:rsid w:val="00885F0A"/>
    <w:rsid w:val="00886D2C"/>
    <w:rsid w:val="008911B2"/>
    <w:rsid w:val="008955E5"/>
    <w:rsid w:val="00896ADA"/>
    <w:rsid w:val="008974CE"/>
    <w:rsid w:val="00897D40"/>
    <w:rsid w:val="008A28D0"/>
    <w:rsid w:val="008A465B"/>
    <w:rsid w:val="008A644D"/>
    <w:rsid w:val="008A6668"/>
    <w:rsid w:val="008A732C"/>
    <w:rsid w:val="008A7948"/>
    <w:rsid w:val="008B41F5"/>
    <w:rsid w:val="008B51E1"/>
    <w:rsid w:val="008B5635"/>
    <w:rsid w:val="008B659E"/>
    <w:rsid w:val="008B725F"/>
    <w:rsid w:val="008C053D"/>
    <w:rsid w:val="008C253C"/>
    <w:rsid w:val="008C344B"/>
    <w:rsid w:val="008C4645"/>
    <w:rsid w:val="008C5ED6"/>
    <w:rsid w:val="008C640C"/>
    <w:rsid w:val="008D4D20"/>
    <w:rsid w:val="008D6F72"/>
    <w:rsid w:val="008E004A"/>
    <w:rsid w:val="008E3FD2"/>
    <w:rsid w:val="008E41F7"/>
    <w:rsid w:val="008E523B"/>
    <w:rsid w:val="008E68BC"/>
    <w:rsid w:val="008E7E49"/>
    <w:rsid w:val="008F0F0F"/>
    <w:rsid w:val="008F0FAB"/>
    <w:rsid w:val="008F4774"/>
    <w:rsid w:val="008F7BDC"/>
    <w:rsid w:val="00901435"/>
    <w:rsid w:val="0090212C"/>
    <w:rsid w:val="009038DF"/>
    <w:rsid w:val="009049B6"/>
    <w:rsid w:val="009063A3"/>
    <w:rsid w:val="00910AFE"/>
    <w:rsid w:val="0091405E"/>
    <w:rsid w:val="00915B61"/>
    <w:rsid w:val="00916661"/>
    <w:rsid w:val="00923F5F"/>
    <w:rsid w:val="0092795B"/>
    <w:rsid w:val="009322AD"/>
    <w:rsid w:val="00933EA8"/>
    <w:rsid w:val="00934D08"/>
    <w:rsid w:val="00940BB4"/>
    <w:rsid w:val="0094176A"/>
    <w:rsid w:val="00944B7B"/>
    <w:rsid w:val="00944F7C"/>
    <w:rsid w:val="009457C4"/>
    <w:rsid w:val="009460DF"/>
    <w:rsid w:val="00946F29"/>
    <w:rsid w:val="00947C1B"/>
    <w:rsid w:val="00947D0F"/>
    <w:rsid w:val="009515BC"/>
    <w:rsid w:val="009517CD"/>
    <w:rsid w:val="00951E8C"/>
    <w:rsid w:val="00954886"/>
    <w:rsid w:val="00957BC6"/>
    <w:rsid w:val="00962E2F"/>
    <w:rsid w:val="009642E5"/>
    <w:rsid w:val="00965565"/>
    <w:rsid w:val="0096748D"/>
    <w:rsid w:val="00967AA6"/>
    <w:rsid w:val="009724E0"/>
    <w:rsid w:val="0097414E"/>
    <w:rsid w:val="009741B4"/>
    <w:rsid w:val="0097442D"/>
    <w:rsid w:val="00974586"/>
    <w:rsid w:val="009804E7"/>
    <w:rsid w:val="0098225E"/>
    <w:rsid w:val="0098257E"/>
    <w:rsid w:val="00983780"/>
    <w:rsid w:val="00986F43"/>
    <w:rsid w:val="0098793E"/>
    <w:rsid w:val="009901AB"/>
    <w:rsid w:val="00990ED3"/>
    <w:rsid w:val="009920CB"/>
    <w:rsid w:val="00993134"/>
    <w:rsid w:val="00994DD4"/>
    <w:rsid w:val="009957BE"/>
    <w:rsid w:val="00995EB4"/>
    <w:rsid w:val="00997AEF"/>
    <w:rsid w:val="009A3911"/>
    <w:rsid w:val="009A3FA9"/>
    <w:rsid w:val="009A5E33"/>
    <w:rsid w:val="009B2FD3"/>
    <w:rsid w:val="009B4E36"/>
    <w:rsid w:val="009B626B"/>
    <w:rsid w:val="009B7BBD"/>
    <w:rsid w:val="009C0426"/>
    <w:rsid w:val="009C2744"/>
    <w:rsid w:val="009C78F7"/>
    <w:rsid w:val="009C7EDF"/>
    <w:rsid w:val="009D203A"/>
    <w:rsid w:val="009D28A2"/>
    <w:rsid w:val="009D2B84"/>
    <w:rsid w:val="009D2CFF"/>
    <w:rsid w:val="009D45F9"/>
    <w:rsid w:val="009D51FE"/>
    <w:rsid w:val="009D6384"/>
    <w:rsid w:val="009D7FFA"/>
    <w:rsid w:val="009E2EB8"/>
    <w:rsid w:val="009E55EA"/>
    <w:rsid w:val="009E5B3B"/>
    <w:rsid w:val="009E5EE5"/>
    <w:rsid w:val="009E5F9E"/>
    <w:rsid w:val="009F01C5"/>
    <w:rsid w:val="009F2021"/>
    <w:rsid w:val="009F4A92"/>
    <w:rsid w:val="009F656C"/>
    <w:rsid w:val="00A0114B"/>
    <w:rsid w:val="00A02A0D"/>
    <w:rsid w:val="00A04916"/>
    <w:rsid w:val="00A11587"/>
    <w:rsid w:val="00A11A6B"/>
    <w:rsid w:val="00A12A44"/>
    <w:rsid w:val="00A142C6"/>
    <w:rsid w:val="00A16312"/>
    <w:rsid w:val="00A16669"/>
    <w:rsid w:val="00A20667"/>
    <w:rsid w:val="00A2102F"/>
    <w:rsid w:val="00A21621"/>
    <w:rsid w:val="00A217B8"/>
    <w:rsid w:val="00A21CED"/>
    <w:rsid w:val="00A239E5"/>
    <w:rsid w:val="00A27B7A"/>
    <w:rsid w:val="00A27EE0"/>
    <w:rsid w:val="00A3238D"/>
    <w:rsid w:val="00A326B9"/>
    <w:rsid w:val="00A32745"/>
    <w:rsid w:val="00A329F0"/>
    <w:rsid w:val="00A343CF"/>
    <w:rsid w:val="00A3697F"/>
    <w:rsid w:val="00A36CFC"/>
    <w:rsid w:val="00A4499C"/>
    <w:rsid w:val="00A5100F"/>
    <w:rsid w:val="00A56DB3"/>
    <w:rsid w:val="00A6527C"/>
    <w:rsid w:val="00A65547"/>
    <w:rsid w:val="00A6670E"/>
    <w:rsid w:val="00A72A0B"/>
    <w:rsid w:val="00A7369F"/>
    <w:rsid w:val="00A73CEA"/>
    <w:rsid w:val="00A75201"/>
    <w:rsid w:val="00A75823"/>
    <w:rsid w:val="00A764E5"/>
    <w:rsid w:val="00A7652B"/>
    <w:rsid w:val="00A8053B"/>
    <w:rsid w:val="00A828A4"/>
    <w:rsid w:val="00A876DA"/>
    <w:rsid w:val="00A9052E"/>
    <w:rsid w:val="00A91680"/>
    <w:rsid w:val="00A93115"/>
    <w:rsid w:val="00A93FB3"/>
    <w:rsid w:val="00A96986"/>
    <w:rsid w:val="00AA0E80"/>
    <w:rsid w:val="00AA11DF"/>
    <w:rsid w:val="00AB1CF9"/>
    <w:rsid w:val="00AB2655"/>
    <w:rsid w:val="00AB26E6"/>
    <w:rsid w:val="00AB2890"/>
    <w:rsid w:val="00AB45F2"/>
    <w:rsid w:val="00AB4D24"/>
    <w:rsid w:val="00AB529C"/>
    <w:rsid w:val="00AB5C02"/>
    <w:rsid w:val="00AB6121"/>
    <w:rsid w:val="00AC099E"/>
    <w:rsid w:val="00AC2795"/>
    <w:rsid w:val="00AC3EAE"/>
    <w:rsid w:val="00AC44F5"/>
    <w:rsid w:val="00AD0833"/>
    <w:rsid w:val="00AD2327"/>
    <w:rsid w:val="00AD7766"/>
    <w:rsid w:val="00AD7871"/>
    <w:rsid w:val="00AE0DDC"/>
    <w:rsid w:val="00AE1415"/>
    <w:rsid w:val="00AE1A5D"/>
    <w:rsid w:val="00AE763E"/>
    <w:rsid w:val="00AE76D7"/>
    <w:rsid w:val="00AF156E"/>
    <w:rsid w:val="00AF2BEF"/>
    <w:rsid w:val="00AF5630"/>
    <w:rsid w:val="00AF601B"/>
    <w:rsid w:val="00AF7EE0"/>
    <w:rsid w:val="00B00C49"/>
    <w:rsid w:val="00B01451"/>
    <w:rsid w:val="00B03368"/>
    <w:rsid w:val="00B036DF"/>
    <w:rsid w:val="00B058C8"/>
    <w:rsid w:val="00B1711C"/>
    <w:rsid w:val="00B20AD1"/>
    <w:rsid w:val="00B2600B"/>
    <w:rsid w:val="00B27FDD"/>
    <w:rsid w:val="00B3292A"/>
    <w:rsid w:val="00B3443C"/>
    <w:rsid w:val="00B3470C"/>
    <w:rsid w:val="00B3511D"/>
    <w:rsid w:val="00B36D1F"/>
    <w:rsid w:val="00B36F8A"/>
    <w:rsid w:val="00B37677"/>
    <w:rsid w:val="00B403D3"/>
    <w:rsid w:val="00B46A29"/>
    <w:rsid w:val="00B46A6E"/>
    <w:rsid w:val="00B47F4B"/>
    <w:rsid w:val="00B51B29"/>
    <w:rsid w:val="00B52E32"/>
    <w:rsid w:val="00B53442"/>
    <w:rsid w:val="00B534D7"/>
    <w:rsid w:val="00B557F2"/>
    <w:rsid w:val="00B566C1"/>
    <w:rsid w:val="00B61843"/>
    <w:rsid w:val="00B6287E"/>
    <w:rsid w:val="00B63D32"/>
    <w:rsid w:val="00B71873"/>
    <w:rsid w:val="00B7529B"/>
    <w:rsid w:val="00B75454"/>
    <w:rsid w:val="00B76729"/>
    <w:rsid w:val="00B8182C"/>
    <w:rsid w:val="00B8235B"/>
    <w:rsid w:val="00B85513"/>
    <w:rsid w:val="00B872F0"/>
    <w:rsid w:val="00B87753"/>
    <w:rsid w:val="00B93349"/>
    <w:rsid w:val="00B96CE4"/>
    <w:rsid w:val="00B97443"/>
    <w:rsid w:val="00BA0A22"/>
    <w:rsid w:val="00BA1883"/>
    <w:rsid w:val="00BA419E"/>
    <w:rsid w:val="00BA5368"/>
    <w:rsid w:val="00BA7902"/>
    <w:rsid w:val="00BB0326"/>
    <w:rsid w:val="00BB43C6"/>
    <w:rsid w:val="00BB511F"/>
    <w:rsid w:val="00BB5A8D"/>
    <w:rsid w:val="00BB771F"/>
    <w:rsid w:val="00BC0480"/>
    <w:rsid w:val="00BC2FCE"/>
    <w:rsid w:val="00BD203F"/>
    <w:rsid w:val="00BD2085"/>
    <w:rsid w:val="00BD2EE0"/>
    <w:rsid w:val="00BD4790"/>
    <w:rsid w:val="00BD6D80"/>
    <w:rsid w:val="00BE2754"/>
    <w:rsid w:val="00BE4A54"/>
    <w:rsid w:val="00BE5282"/>
    <w:rsid w:val="00BE5B25"/>
    <w:rsid w:val="00BE68E9"/>
    <w:rsid w:val="00BE6DAF"/>
    <w:rsid w:val="00BE786F"/>
    <w:rsid w:val="00BF2FBE"/>
    <w:rsid w:val="00BF4C52"/>
    <w:rsid w:val="00BF73F0"/>
    <w:rsid w:val="00BF7DC5"/>
    <w:rsid w:val="00C023F1"/>
    <w:rsid w:val="00C037E7"/>
    <w:rsid w:val="00C03AD9"/>
    <w:rsid w:val="00C04073"/>
    <w:rsid w:val="00C07250"/>
    <w:rsid w:val="00C108CB"/>
    <w:rsid w:val="00C10A8B"/>
    <w:rsid w:val="00C12B8E"/>
    <w:rsid w:val="00C12E94"/>
    <w:rsid w:val="00C1557C"/>
    <w:rsid w:val="00C15DE4"/>
    <w:rsid w:val="00C16383"/>
    <w:rsid w:val="00C1740C"/>
    <w:rsid w:val="00C24072"/>
    <w:rsid w:val="00C26417"/>
    <w:rsid w:val="00C265C0"/>
    <w:rsid w:val="00C277BC"/>
    <w:rsid w:val="00C311A4"/>
    <w:rsid w:val="00C34274"/>
    <w:rsid w:val="00C429C4"/>
    <w:rsid w:val="00C448FB"/>
    <w:rsid w:val="00C44F84"/>
    <w:rsid w:val="00C463DD"/>
    <w:rsid w:val="00C472DA"/>
    <w:rsid w:val="00C47A46"/>
    <w:rsid w:val="00C52553"/>
    <w:rsid w:val="00C533D0"/>
    <w:rsid w:val="00C53FE1"/>
    <w:rsid w:val="00C54208"/>
    <w:rsid w:val="00C5644A"/>
    <w:rsid w:val="00C56A11"/>
    <w:rsid w:val="00C76E48"/>
    <w:rsid w:val="00C77047"/>
    <w:rsid w:val="00C770CF"/>
    <w:rsid w:val="00C8035E"/>
    <w:rsid w:val="00C91067"/>
    <w:rsid w:val="00C91911"/>
    <w:rsid w:val="00C91F1B"/>
    <w:rsid w:val="00C92491"/>
    <w:rsid w:val="00C96539"/>
    <w:rsid w:val="00CA0697"/>
    <w:rsid w:val="00CA4F00"/>
    <w:rsid w:val="00CA5F6D"/>
    <w:rsid w:val="00CB110D"/>
    <w:rsid w:val="00CB2303"/>
    <w:rsid w:val="00CB2B66"/>
    <w:rsid w:val="00CC2EFA"/>
    <w:rsid w:val="00CC3580"/>
    <w:rsid w:val="00CC35D2"/>
    <w:rsid w:val="00CC387D"/>
    <w:rsid w:val="00CC65A2"/>
    <w:rsid w:val="00CC7A21"/>
    <w:rsid w:val="00CC7AD3"/>
    <w:rsid w:val="00CD3112"/>
    <w:rsid w:val="00CD3461"/>
    <w:rsid w:val="00CD46F1"/>
    <w:rsid w:val="00CE1577"/>
    <w:rsid w:val="00CE1670"/>
    <w:rsid w:val="00CE5D2E"/>
    <w:rsid w:val="00CE655A"/>
    <w:rsid w:val="00CE709B"/>
    <w:rsid w:val="00CF0B03"/>
    <w:rsid w:val="00CF5D4B"/>
    <w:rsid w:val="00CF5E13"/>
    <w:rsid w:val="00D0076B"/>
    <w:rsid w:val="00D013E7"/>
    <w:rsid w:val="00D029F8"/>
    <w:rsid w:val="00D04643"/>
    <w:rsid w:val="00D073AE"/>
    <w:rsid w:val="00D101CE"/>
    <w:rsid w:val="00D111F2"/>
    <w:rsid w:val="00D1201B"/>
    <w:rsid w:val="00D124FA"/>
    <w:rsid w:val="00D131C7"/>
    <w:rsid w:val="00D13C55"/>
    <w:rsid w:val="00D1592A"/>
    <w:rsid w:val="00D17A54"/>
    <w:rsid w:val="00D2000D"/>
    <w:rsid w:val="00D20483"/>
    <w:rsid w:val="00D22F2B"/>
    <w:rsid w:val="00D23CB7"/>
    <w:rsid w:val="00D2676B"/>
    <w:rsid w:val="00D27C10"/>
    <w:rsid w:val="00D32DE0"/>
    <w:rsid w:val="00D350A3"/>
    <w:rsid w:val="00D35909"/>
    <w:rsid w:val="00D3623F"/>
    <w:rsid w:val="00D36826"/>
    <w:rsid w:val="00D43B97"/>
    <w:rsid w:val="00D43CCF"/>
    <w:rsid w:val="00D47B70"/>
    <w:rsid w:val="00D50EAC"/>
    <w:rsid w:val="00D5344F"/>
    <w:rsid w:val="00D53FA8"/>
    <w:rsid w:val="00D54B86"/>
    <w:rsid w:val="00D57324"/>
    <w:rsid w:val="00D60219"/>
    <w:rsid w:val="00D64554"/>
    <w:rsid w:val="00D71974"/>
    <w:rsid w:val="00D71A8A"/>
    <w:rsid w:val="00D75073"/>
    <w:rsid w:val="00D767A5"/>
    <w:rsid w:val="00D84506"/>
    <w:rsid w:val="00D87A70"/>
    <w:rsid w:val="00D90954"/>
    <w:rsid w:val="00D967ED"/>
    <w:rsid w:val="00D96AF8"/>
    <w:rsid w:val="00DA0426"/>
    <w:rsid w:val="00DA17DB"/>
    <w:rsid w:val="00DA26C0"/>
    <w:rsid w:val="00DA2977"/>
    <w:rsid w:val="00DA3708"/>
    <w:rsid w:val="00DA397D"/>
    <w:rsid w:val="00DA54B1"/>
    <w:rsid w:val="00DA54E9"/>
    <w:rsid w:val="00DA5E56"/>
    <w:rsid w:val="00DA6129"/>
    <w:rsid w:val="00DA71ED"/>
    <w:rsid w:val="00DA7D59"/>
    <w:rsid w:val="00DB121E"/>
    <w:rsid w:val="00DB1371"/>
    <w:rsid w:val="00DB184B"/>
    <w:rsid w:val="00DB1EFE"/>
    <w:rsid w:val="00DB45C6"/>
    <w:rsid w:val="00DB5583"/>
    <w:rsid w:val="00DC0423"/>
    <w:rsid w:val="00DC13BD"/>
    <w:rsid w:val="00DC1FC6"/>
    <w:rsid w:val="00DC29CD"/>
    <w:rsid w:val="00DC445F"/>
    <w:rsid w:val="00DC50B6"/>
    <w:rsid w:val="00DD0D39"/>
    <w:rsid w:val="00DD262A"/>
    <w:rsid w:val="00DD5457"/>
    <w:rsid w:val="00DD5A11"/>
    <w:rsid w:val="00DD5FAB"/>
    <w:rsid w:val="00DD77DC"/>
    <w:rsid w:val="00DE105D"/>
    <w:rsid w:val="00DE2662"/>
    <w:rsid w:val="00DE2E2C"/>
    <w:rsid w:val="00DE3973"/>
    <w:rsid w:val="00DE4FD1"/>
    <w:rsid w:val="00DE6D0B"/>
    <w:rsid w:val="00DE7128"/>
    <w:rsid w:val="00DE79DD"/>
    <w:rsid w:val="00DF02FF"/>
    <w:rsid w:val="00DF15A3"/>
    <w:rsid w:val="00DF4439"/>
    <w:rsid w:val="00DF53CD"/>
    <w:rsid w:val="00DF5CE7"/>
    <w:rsid w:val="00E03DFB"/>
    <w:rsid w:val="00E05BB9"/>
    <w:rsid w:val="00E05D36"/>
    <w:rsid w:val="00E0656C"/>
    <w:rsid w:val="00E06B61"/>
    <w:rsid w:val="00E102E7"/>
    <w:rsid w:val="00E125EA"/>
    <w:rsid w:val="00E14C54"/>
    <w:rsid w:val="00E15038"/>
    <w:rsid w:val="00E16CB9"/>
    <w:rsid w:val="00E242FA"/>
    <w:rsid w:val="00E24F5D"/>
    <w:rsid w:val="00E254DD"/>
    <w:rsid w:val="00E27E3F"/>
    <w:rsid w:val="00E31957"/>
    <w:rsid w:val="00E33C11"/>
    <w:rsid w:val="00E366ED"/>
    <w:rsid w:val="00E37F7F"/>
    <w:rsid w:val="00E43322"/>
    <w:rsid w:val="00E4379D"/>
    <w:rsid w:val="00E4577D"/>
    <w:rsid w:val="00E46ABD"/>
    <w:rsid w:val="00E47280"/>
    <w:rsid w:val="00E47D5C"/>
    <w:rsid w:val="00E50EAD"/>
    <w:rsid w:val="00E547D2"/>
    <w:rsid w:val="00E56170"/>
    <w:rsid w:val="00E568D2"/>
    <w:rsid w:val="00E57980"/>
    <w:rsid w:val="00E607B3"/>
    <w:rsid w:val="00E6088F"/>
    <w:rsid w:val="00E62565"/>
    <w:rsid w:val="00E62DCC"/>
    <w:rsid w:val="00E643A5"/>
    <w:rsid w:val="00E6462B"/>
    <w:rsid w:val="00E6633B"/>
    <w:rsid w:val="00E66820"/>
    <w:rsid w:val="00E76BFD"/>
    <w:rsid w:val="00E76E88"/>
    <w:rsid w:val="00E77093"/>
    <w:rsid w:val="00E812B5"/>
    <w:rsid w:val="00E83BAC"/>
    <w:rsid w:val="00E92225"/>
    <w:rsid w:val="00E93C9B"/>
    <w:rsid w:val="00E93D81"/>
    <w:rsid w:val="00EA1FBF"/>
    <w:rsid w:val="00EA2305"/>
    <w:rsid w:val="00EA64EC"/>
    <w:rsid w:val="00EB094F"/>
    <w:rsid w:val="00EB3E70"/>
    <w:rsid w:val="00EC4CAF"/>
    <w:rsid w:val="00EC60E7"/>
    <w:rsid w:val="00ED10A6"/>
    <w:rsid w:val="00ED52BC"/>
    <w:rsid w:val="00ED7AFA"/>
    <w:rsid w:val="00EE0D68"/>
    <w:rsid w:val="00EE19E1"/>
    <w:rsid w:val="00EE4868"/>
    <w:rsid w:val="00EE5597"/>
    <w:rsid w:val="00EE6F6E"/>
    <w:rsid w:val="00EE763A"/>
    <w:rsid w:val="00EF3121"/>
    <w:rsid w:val="00EF4449"/>
    <w:rsid w:val="00EF6169"/>
    <w:rsid w:val="00EF7126"/>
    <w:rsid w:val="00F07C5E"/>
    <w:rsid w:val="00F13029"/>
    <w:rsid w:val="00F16D7E"/>
    <w:rsid w:val="00F17479"/>
    <w:rsid w:val="00F23AC0"/>
    <w:rsid w:val="00F24935"/>
    <w:rsid w:val="00F250BE"/>
    <w:rsid w:val="00F25C1E"/>
    <w:rsid w:val="00F260E6"/>
    <w:rsid w:val="00F273F7"/>
    <w:rsid w:val="00F279B7"/>
    <w:rsid w:val="00F34FA7"/>
    <w:rsid w:val="00F35BED"/>
    <w:rsid w:val="00F37679"/>
    <w:rsid w:val="00F43DF6"/>
    <w:rsid w:val="00F503AC"/>
    <w:rsid w:val="00F529C4"/>
    <w:rsid w:val="00F579F0"/>
    <w:rsid w:val="00F61870"/>
    <w:rsid w:val="00F620CF"/>
    <w:rsid w:val="00F664ED"/>
    <w:rsid w:val="00F708EB"/>
    <w:rsid w:val="00F72ED7"/>
    <w:rsid w:val="00F73C22"/>
    <w:rsid w:val="00F745C1"/>
    <w:rsid w:val="00F76D64"/>
    <w:rsid w:val="00F80CBB"/>
    <w:rsid w:val="00F825E4"/>
    <w:rsid w:val="00F84B76"/>
    <w:rsid w:val="00F869B6"/>
    <w:rsid w:val="00F92383"/>
    <w:rsid w:val="00F92782"/>
    <w:rsid w:val="00F94A62"/>
    <w:rsid w:val="00F94B02"/>
    <w:rsid w:val="00F95DEA"/>
    <w:rsid w:val="00F9690B"/>
    <w:rsid w:val="00F96AE2"/>
    <w:rsid w:val="00F96E6F"/>
    <w:rsid w:val="00FA00C1"/>
    <w:rsid w:val="00FA2052"/>
    <w:rsid w:val="00FA223B"/>
    <w:rsid w:val="00FA28C2"/>
    <w:rsid w:val="00FA32BB"/>
    <w:rsid w:val="00FA386E"/>
    <w:rsid w:val="00FA3E4E"/>
    <w:rsid w:val="00FA4372"/>
    <w:rsid w:val="00FA6655"/>
    <w:rsid w:val="00FB0DF9"/>
    <w:rsid w:val="00FB4E52"/>
    <w:rsid w:val="00FB595B"/>
    <w:rsid w:val="00FB5CA3"/>
    <w:rsid w:val="00FC1A7D"/>
    <w:rsid w:val="00FC2573"/>
    <w:rsid w:val="00FC6214"/>
    <w:rsid w:val="00FD160D"/>
    <w:rsid w:val="00FD2522"/>
    <w:rsid w:val="00FD2D38"/>
    <w:rsid w:val="00FD37AD"/>
    <w:rsid w:val="00FD7503"/>
    <w:rsid w:val="00FE0A8A"/>
    <w:rsid w:val="00FE29E0"/>
    <w:rsid w:val="00FE3C52"/>
    <w:rsid w:val="00FF029D"/>
    <w:rsid w:val="00FF2F97"/>
    <w:rsid w:val="00FF484B"/>
    <w:rsid w:val="00FF611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918F31F"/>
  <w14:defaultImageDpi w14:val="0"/>
  <w15:docId w15:val="{6F5A17DE-90D4-4766-8A1D-DB147530B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0" w:line="240" w:lineRule="auto"/>
    </w:pPr>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rsid w:val="009D45F9"/>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Pr>
      <w:rFonts w:ascii="Tahoma" w:hAnsi="Tahoma" w:cs="Tahoma"/>
      <w:sz w:val="16"/>
      <w:szCs w:val="16"/>
    </w:rPr>
  </w:style>
  <w:style w:type="paragraph" w:customStyle="1" w:styleId="AMB-Flietext">
    <w:name w:val="AMB-Fließtext"/>
    <w:basedOn w:val="Standard"/>
    <w:uiPriority w:val="99"/>
    <w:pPr>
      <w:spacing w:line="210" w:lineRule="exact"/>
      <w:jc w:val="both"/>
    </w:pPr>
    <w:rPr>
      <w:rFonts w:ascii="Verdana" w:hAnsi="Verdana" w:cs="Verdana"/>
      <w:sz w:val="16"/>
      <w:szCs w:val="16"/>
    </w:rPr>
  </w:style>
  <w:style w:type="paragraph" w:customStyle="1" w:styleId="AMB-Funotentext">
    <w:name w:val="AMB-Fußnotentext"/>
    <w:basedOn w:val="Standard"/>
    <w:autoRedefine/>
    <w:uiPriority w:val="99"/>
    <w:pPr>
      <w:ind w:left="142" w:hanging="142"/>
    </w:pPr>
    <w:rPr>
      <w:rFonts w:ascii="Verdana" w:hAnsi="Verdana" w:cs="Verdana"/>
      <w:sz w:val="14"/>
      <w:szCs w:val="14"/>
    </w:rPr>
  </w:style>
  <w:style w:type="paragraph" w:customStyle="1" w:styleId="AMB-Hauptberschrift">
    <w:name w:val="AMB-Hauptüberschrift"/>
    <w:basedOn w:val="Standard"/>
    <w:uiPriority w:val="99"/>
    <w:pPr>
      <w:spacing w:before="180" w:after="180"/>
    </w:pPr>
    <w:rPr>
      <w:rFonts w:ascii="Verdana" w:hAnsi="Verdana" w:cs="Verdana"/>
      <w:b/>
      <w:bCs/>
      <w:spacing w:val="8"/>
      <w:sz w:val="44"/>
      <w:szCs w:val="44"/>
    </w:rPr>
  </w:style>
  <w:style w:type="paragraph" w:customStyle="1" w:styleId="AMB-berschrift">
    <w:name w:val="AMB-Überschrift"/>
    <w:basedOn w:val="AMB-Hauptberschrift"/>
    <w:autoRedefine/>
    <w:uiPriority w:val="99"/>
    <w:rPr>
      <w:sz w:val="32"/>
      <w:szCs w:val="32"/>
    </w:rPr>
  </w:style>
  <w:style w:type="paragraph" w:customStyle="1" w:styleId="AMB-Zwischenberschrift">
    <w:name w:val="AMB-Zwischenüberschrift"/>
    <w:basedOn w:val="AMB-Hauptberschrift"/>
    <w:uiPriority w:val="99"/>
    <w:pPr>
      <w:tabs>
        <w:tab w:val="left" w:pos="567"/>
      </w:tabs>
      <w:spacing w:before="0" w:after="120"/>
      <w:ind w:left="567" w:hanging="567"/>
    </w:pPr>
    <w:rPr>
      <w:sz w:val="16"/>
      <w:szCs w:val="16"/>
    </w:rPr>
  </w:style>
  <w:style w:type="paragraph" w:customStyle="1" w:styleId="AMB-Kopfzeile">
    <w:name w:val="AMB-Kopfzeile"/>
    <w:basedOn w:val="AMB-Flietext"/>
    <w:autoRedefine/>
    <w:uiPriority w:val="99"/>
    <w:pPr>
      <w:spacing w:line="240" w:lineRule="auto"/>
      <w:jc w:val="right"/>
    </w:pPr>
    <w:rPr>
      <w:sz w:val="12"/>
      <w:szCs w:val="12"/>
    </w:rPr>
  </w:style>
  <w:style w:type="paragraph" w:customStyle="1" w:styleId="AMB-Funotenzeichen">
    <w:name w:val="AMB-Fußnotenzeichen"/>
    <w:basedOn w:val="AMB-Flietext"/>
    <w:next w:val="AMB-Flietext"/>
    <w:autoRedefine/>
    <w:uiPriority w:val="99"/>
    <w:pPr>
      <w:spacing w:line="240" w:lineRule="auto"/>
      <w:ind w:left="142" w:hanging="142"/>
    </w:pPr>
    <w:rPr>
      <w:vertAlign w:val="superscript"/>
    </w:rPr>
  </w:style>
  <w:style w:type="paragraph" w:customStyle="1" w:styleId="AMB-Aufzhlung">
    <w:name w:val="AMB-Aufzählung"/>
    <w:basedOn w:val="AMB-Flietext"/>
    <w:uiPriority w:val="99"/>
    <w:pPr>
      <w:numPr>
        <w:numId w:val="1"/>
      </w:numPr>
      <w:tabs>
        <w:tab w:val="num" w:pos="1114"/>
      </w:tabs>
      <w:ind w:left="568" w:hanging="284"/>
      <w:jc w:val="left"/>
    </w:pPr>
  </w:style>
  <w:style w:type="paragraph" w:styleId="Kopfzeile">
    <w:name w:val="header"/>
    <w:basedOn w:val="Standard"/>
    <w:link w:val="KopfzeileZchn"/>
    <w:uiPriority w:val="99"/>
    <w:pPr>
      <w:tabs>
        <w:tab w:val="center" w:pos="4536"/>
        <w:tab w:val="right" w:pos="9072"/>
      </w:tabs>
    </w:pPr>
  </w:style>
  <w:style w:type="character" w:customStyle="1" w:styleId="KopfzeileZchn">
    <w:name w:val="Kopfzeile Zchn"/>
    <w:basedOn w:val="Absatz-Standardschriftart"/>
    <w:link w:val="Kopfzeile"/>
    <w:uiPriority w:val="99"/>
    <w:semiHidden/>
    <w:locked/>
    <w:rPr>
      <w:rFonts w:cs="Times New Roman"/>
      <w:sz w:val="24"/>
      <w:szCs w:val="24"/>
    </w:rPr>
  </w:style>
  <w:style w:type="character" w:styleId="Seitenzahl">
    <w:name w:val="page number"/>
    <w:basedOn w:val="Absatz-Standardschriftart"/>
    <w:uiPriority w:val="99"/>
    <w:rPr>
      <w:rFonts w:cs="Times New Roman"/>
    </w:rPr>
  </w:style>
  <w:style w:type="paragraph" w:styleId="Fuzeile">
    <w:name w:val="footer"/>
    <w:basedOn w:val="Standard"/>
    <w:link w:val="FuzeileZchn"/>
    <w:autoRedefine/>
    <w:uiPriority w:val="99"/>
    <w:pPr>
      <w:tabs>
        <w:tab w:val="center" w:pos="4536"/>
        <w:tab w:val="right" w:pos="9072"/>
      </w:tabs>
      <w:jc w:val="center"/>
    </w:pPr>
    <w:rPr>
      <w:rFonts w:ascii="Verdana" w:hAnsi="Verdana" w:cs="Verdana"/>
      <w:noProof/>
      <w:sz w:val="18"/>
      <w:szCs w:val="18"/>
    </w:rPr>
  </w:style>
  <w:style w:type="character" w:customStyle="1" w:styleId="FuzeileZchn">
    <w:name w:val="Fußzeile Zchn"/>
    <w:basedOn w:val="Absatz-Standardschriftart"/>
    <w:link w:val="Fuzeile"/>
    <w:uiPriority w:val="99"/>
    <w:semiHidden/>
    <w:locked/>
    <w:rPr>
      <w:rFonts w:cs="Times New Roman"/>
      <w:sz w:val="24"/>
      <w:szCs w:val="24"/>
    </w:rPr>
  </w:style>
  <w:style w:type="character" w:styleId="Kommentarzeichen">
    <w:name w:val="annotation reference"/>
    <w:basedOn w:val="Absatz-Standardschriftart"/>
    <w:uiPriority w:val="99"/>
    <w:semiHidden/>
    <w:rsid w:val="00632620"/>
    <w:rPr>
      <w:rFonts w:cs="Times New Roman"/>
      <w:sz w:val="16"/>
      <w:szCs w:val="16"/>
    </w:rPr>
  </w:style>
  <w:style w:type="paragraph" w:styleId="Kommentartext">
    <w:name w:val="annotation text"/>
    <w:basedOn w:val="Standard"/>
    <w:link w:val="KommentartextZchn"/>
    <w:uiPriority w:val="99"/>
    <w:semiHidden/>
    <w:rsid w:val="00632620"/>
    <w:rPr>
      <w:sz w:val="20"/>
      <w:szCs w:val="20"/>
    </w:rPr>
  </w:style>
  <w:style w:type="character" w:customStyle="1" w:styleId="KommentartextZchn">
    <w:name w:val="Kommentartext Zchn"/>
    <w:basedOn w:val="Absatz-Standardschriftart"/>
    <w:link w:val="Kommentartext"/>
    <w:uiPriority w:val="99"/>
    <w:semiHidden/>
    <w:locked/>
    <w:rPr>
      <w:rFonts w:cs="Times New Roman"/>
      <w:sz w:val="20"/>
      <w:szCs w:val="20"/>
    </w:rPr>
  </w:style>
  <w:style w:type="paragraph" w:styleId="Kommentarthema">
    <w:name w:val="annotation subject"/>
    <w:basedOn w:val="Kommentartext"/>
    <w:next w:val="Kommentartext"/>
    <w:link w:val="KommentarthemaZchn"/>
    <w:uiPriority w:val="99"/>
    <w:semiHidden/>
    <w:rsid w:val="00632620"/>
    <w:rPr>
      <w:b/>
      <w:bCs/>
    </w:rPr>
  </w:style>
  <w:style w:type="character" w:customStyle="1" w:styleId="KommentarthemaZchn">
    <w:name w:val="Kommentarthema Zchn"/>
    <w:basedOn w:val="KommentartextZchn"/>
    <w:link w:val="Kommentarthema"/>
    <w:uiPriority w:val="99"/>
    <w:semiHidden/>
    <w:locked/>
    <w:rPr>
      <w:rFonts w:cs="Times New Roman"/>
      <w:b/>
      <w:bCs/>
      <w:sz w:val="20"/>
      <w:szCs w:val="20"/>
    </w:rPr>
  </w:style>
  <w:style w:type="paragraph" w:styleId="Funotentext">
    <w:name w:val="footnote text"/>
    <w:basedOn w:val="Standard"/>
    <w:link w:val="FunotentextZchn"/>
    <w:uiPriority w:val="99"/>
    <w:semiHidden/>
    <w:rsid w:val="008A28D0"/>
    <w:rPr>
      <w:sz w:val="20"/>
      <w:szCs w:val="20"/>
    </w:rPr>
  </w:style>
  <w:style w:type="character" w:customStyle="1" w:styleId="FunotentextZchn">
    <w:name w:val="Fußnotentext Zchn"/>
    <w:basedOn w:val="Absatz-Standardschriftart"/>
    <w:link w:val="Funotentext"/>
    <w:uiPriority w:val="99"/>
    <w:semiHidden/>
    <w:locked/>
    <w:rPr>
      <w:rFonts w:cs="Times New Roman"/>
      <w:sz w:val="20"/>
      <w:szCs w:val="20"/>
    </w:rPr>
  </w:style>
  <w:style w:type="character" w:styleId="Funotenzeichen">
    <w:name w:val="footnote reference"/>
    <w:basedOn w:val="Absatz-Standardschriftart"/>
    <w:uiPriority w:val="99"/>
    <w:semiHidden/>
    <w:rsid w:val="008A28D0"/>
    <w:rPr>
      <w:rFonts w:cs="Times New Roman"/>
      <w:vertAlign w:val="superscript"/>
    </w:rPr>
  </w:style>
  <w:style w:type="paragraph" w:styleId="Dokumentstruktur">
    <w:name w:val="Document Map"/>
    <w:basedOn w:val="Standard"/>
    <w:link w:val="DokumentstrukturZchn"/>
    <w:uiPriority w:val="99"/>
    <w:semiHidden/>
    <w:rsid w:val="00D35909"/>
    <w:pPr>
      <w:shd w:val="clear" w:color="auto" w:fill="000080"/>
    </w:pPr>
    <w:rPr>
      <w:rFonts w:ascii="Tahoma" w:hAnsi="Tahoma" w:cs="Tahoma"/>
      <w:sz w:val="20"/>
      <w:szCs w:val="20"/>
    </w:rPr>
  </w:style>
  <w:style w:type="character" w:customStyle="1" w:styleId="DokumentstrukturZchn">
    <w:name w:val="Dokumentstruktur Zchn"/>
    <w:basedOn w:val="Absatz-Standardschriftart"/>
    <w:link w:val="Dokumentstruktur"/>
    <w:uiPriority w:val="99"/>
    <w:semiHidden/>
    <w:locked/>
    <w:rPr>
      <w:rFonts w:ascii="Tahoma" w:hAnsi="Tahoma" w:cs="Tahoma"/>
      <w:sz w:val="16"/>
      <w:szCs w:val="16"/>
    </w:rPr>
  </w:style>
  <w:style w:type="table" w:styleId="Tabellenraster">
    <w:name w:val="Table Grid"/>
    <w:basedOn w:val="NormaleTabelle"/>
    <w:uiPriority w:val="99"/>
    <w:rsid w:val="003D05B6"/>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214D13"/>
    <w:pPr>
      <w:spacing w:after="0" w:line="240" w:lineRule="auto"/>
    </w:pPr>
    <w:rPr>
      <w:sz w:val="24"/>
      <w:szCs w:val="24"/>
    </w:rPr>
  </w:style>
  <w:style w:type="paragraph" w:styleId="Listenabsatz">
    <w:name w:val="List Paragraph"/>
    <w:basedOn w:val="Standard"/>
    <w:uiPriority w:val="34"/>
    <w:qFormat/>
    <w:rsid w:val="00747A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366077">
      <w:marLeft w:val="0"/>
      <w:marRight w:val="0"/>
      <w:marTop w:val="0"/>
      <w:marBottom w:val="0"/>
      <w:divBdr>
        <w:top w:val="none" w:sz="0" w:space="0" w:color="auto"/>
        <w:left w:val="none" w:sz="0" w:space="0" w:color="auto"/>
        <w:bottom w:val="none" w:sz="0" w:space="0" w:color="auto"/>
        <w:right w:val="none" w:sz="0" w:space="0" w:color="auto"/>
      </w:divBdr>
    </w:div>
    <w:div w:id="15036607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E7F510-EBE8-4DA6-A9A1-07BE1D87B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1703</Words>
  <Characters>10735</Characters>
  <Application>Microsoft Office Word</Application>
  <DocSecurity>0</DocSecurity>
  <Lines>89</Lines>
  <Paragraphs>24</Paragraphs>
  <ScaleCrop>false</ScaleCrop>
  <HeadingPairs>
    <vt:vector size="2" baseType="variant">
      <vt:variant>
        <vt:lpstr>Titel</vt:lpstr>
      </vt:variant>
      <vt:variant>
        <vt:i4>1</vt:i4>
      </vt:variant>
    </vt:vector>
  </HeadingPairs>
  <TitlesOfParts>
    <vt:vector size="1" baseType="lpstr">
      <vt:lpstr>Musterordnung</vt:lpstr>
    </vt:vector>
  </TitlesOfParts>
  <Company>Humboldt-Universität zu Berlin</Company>
  <LinksUpToDate>false</LinksUpToDate>
  <CharactersWithSpaces>12414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Musterordnung</dc:title>
  <dc:creator>Angela Walter</dc:creator>
  <cp:lastModifiedBy>Alexandra Fettback</cp:lastModifiedBy>
  <cp:revision>3</cp:revision>
  <cp:lastPrinted>2010-06-23T16:29:00Z</cp:lastPrinted>
  <dcterms:created xsi:type="dcterms:W3CDTF">2023-01-12T13:06:00Z</dcterms:created>
  <dcterms:modified xsi:type="dcterms:W3CDTF">2023-01-12T13:23:00Z</dcterms:modified>
</cp:coreProperties>
</file>